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A0A4" w14:textId="3D2C9BDA" w:rsidR="000A4799" w:rsidRDefault="002723E0" w:rsidP="002723E0">
      <w:pPr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Neurodivergent Education for Students, Teaching &amp; Learning (NESTL) Toolkit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  <w:t>Case Study 1</w:t>
      </w:r>
    </w:p>
    <w:p w14:paraId="210A2577" w14:textId="77777777" w:rsidR="002723E0" w:rsidRDefault="002723E0" w:rsidP="002723E0">
      <w:pP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GB"/>
        </w:rPr>
      </w:pPr>
    </w:p>
    <w:p w14:paraId="699A3184" w14:textId="2C4B68E6" w:rsidR="002723E0" w:rsidRDefault="002723E0" w:rsidP="002723E0">
      <w:pPr>
        <w:spacing w:line="360" w:lineRule="auto"/>
        <w:jc w:val="left"/>
        <w:rPr>
          <w:rStyle w:val="eop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2723E0">
        <w:rPr>
          <w:rStyle w:val="normaltextrun"/>
          <w:rFonts w:ascii="Apple Color Emoji" w:hAnsi="Apple Color Emoji"/>
          <w:color w:val="000000" w:themeColor="text1"/>
          <w:sz w:val="26"/>
          <w:szCs w:val="26"/>
          <w:shd w:val="clear" w:color="auto" w:fill="FFFFFF"/>
          <w:lang w:val="en-GB"/>
        </w:rPr>
        <w:t>📖</w:t>
      </w:r>
      <w:r w:rsidRPr="002723E0">
        <w:rPr>
          <w:rStyle w:val="normaltextrun"/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  <w:lang w:val="en-GB"/>
        </w:rPr>
        <w:t>Case Study 1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  <w:lang w:val="en-GB"/>
        </w:rPr>
        <w:t>Syllabus Accessibility Statement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  <w:lang w:val="en-GB"/>
        </w:rPr>
        <w:t>| Dr Laura Seymour</w:t>
      </w:r>
      <w:r w:rsidRPr="002723E0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2723E0">
        <w:rPr>
          <w:rStyle w:val="eop"/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 </w:t>
      </w:r>
    </w:p>
    <w:p w14:paraId="65D657FF" w14:textId="541D2478" w:rsidR="002723E0" w:rsidRDefault="002723E0" w:rsidP="002723E0">
      <w:pPr>
        <w:spacing w:line="360" w:lineRule="auto"/>
        <w:jc w:val="left"/>
        <w:rPr>
          <w:rStyle w:val="eop"/>
          <w:rFonts w:ascii="Arial" w:hAnsi="Arial" w:cs="Arial"/>
          <w:color w:val="000000"/>
          <w:sz w:val="24"/>
          <w:shd w:val="clear" w:color="auto" w:fill="FFFFFF"/>
        </w:rPr>
      </w:pPr>
      <w:r w:rsidRPr="002723E0">
        <w:rPr>
          <w:rStyle w:val="normaltextrun"/>
          <w:rFonts w:ascii="Arial" w:hAnsi="Arial" w:cs="Arial"/>
          <w:i/>
          <w:iCs/>
          <w:color w:val="000000"/>
          <w:sz w:val="24"/>
          <w:shd w:val="clear" w:color="auto" w:fill="FFFFFF"/>
          <w:lang w:val="en-GB"/>
        </w:rPr>
        <w:t>Senior Lecturer in English</w:t>
      </w:r>
      <w:r w:rsidRPr="002723E0">
        <w:rPr>
          <w:rStyle w:val="normaltextrun"/>
          <w:rFonts w:ascii="Arial" w:hAnsi="Arial" w:cs="Arial"/>
          <w:i/>
          <w:iCs/>
          <w:color w:val="000000"/>
          <w:sz w:val="24"/>
          <w:shd w:val="clear" w:color="auto" w:fill="FFFFFF"/>
        </w:rPr>
        <w:t xml:space="preserve">, </w:t>
      </w:r>
      <w:r w:rsidRPr="002723E0">
        <w:rPr>
          <w:rStyle w:val="normaltextrun"/>
          <w:rFonts w:ascii="Arial" w:hAnsi="Arial" w:cs="Arial"/>
          <w:i/>
          <w:iCs/>
          <w:color w:val="000000"/>
          <w:sz w:val="24"/>
          <w:shd w:val="clear" w:color="auto" w:fill="FFFFFF"/>
          <w:lang w:val="en-GB"/>
        </w:rPr>
        <w:t>Swansea University</w:t>
      </w:r>
      <w:r w:rsidRPr="002723E0">
        <w:rPr>
          <w:rStyle w:val="eop"/>
          <w:rFonts w:ascii="Arial" w:hAnsi="Arial" w:cs="Arial"/>
          <w:color w:val="000000"/>
          <w:sz w:val="24"/>
          <w:shd w:val="clear" w:color="auto" w:fill="FFFFFF"/>
        </w:rPr>
        <w:t> </w:t>
      </w:r>
    </w:p>
    <w:p w14:paraId="1ECB2BE1" w14:textId="77777777" w:rsidR="002723E0" w:rsidRDefault="002723E0" w:rsidP="002723E0">
      <w:pPr>
        <w:spacing w:line="360" w:lineRule="auto"/>
        <w:jc w:val="left"/>
        <w:rPr>
          <w:rStyle w:val="eop"/>
          <w:rFonts w:ascii="Arial" w:hAnsi="Arial" w:cs="Arial"/>
          <w:color w:val="000000"/>
          <w:sz w:val="24"/>
          <w:shd w:val="clear" w:color="auto" w:fill="FFFFFF"/>
        </w:rPr>
      </w:pPr>
    </w:p>
    <w:p w14:paraId="6F0E4B02" w14:textId="77777777" w:rsidR="002723E0" w:rsidRPr="002723E0" w:rsidRDefault="002723E0" w:rsidP="002723E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2723E0">
        <w:rPr>
          <w:rStyle w:val="normaltextrun"/>
          <w:rFonts w:ascii="Arial" w:hAnsi="Arial" w:cs="Arial"/>
          <w:lang w:val="en-GB"/>
        </w:rPr>
        <w:t>The following statement is provided by Dr Seymour, also shared in the earlier section.</w:t>
      </w:r>
      <w:r w:rsidRPr="002723E0">
        <w:rPr>
          <w:rStyle w:val="normaltextrun"/>
          <w:rFonts w:ascii="Arial" w:hAnsi="Arial" w:cs="Arial"/>
        </w:rPr>
        <w:t xml:space="preserve"> </w:t>
      </w:r>
      <w:r w:rsidRPr="002723E0">
        <w:rPr>
          <w:rStyle w:val="normaltextrun"/>
          <w:rFonts w:ascii="Arial" w:hAnsi="Arial" w:cs="Arial"/>
          <w:lang w:val="en-GB"/>
        </w:rPr>
        <w:t>Please feel free to adapt and develop your own syllabus accessibility statement.</w:t>
      </w:r>
      <w:r w:rsidRPr="002723E0">
        <w:rPr>
          <w:rStyle w:val="eop"/>
          <w:rFonts w:ascii="Arial" w:hAnsi="Arial" w:cs="Arial"/>
        </w:rPr>
        <w:t> </w:t>
      </w:r>
    </w:p>
    <w:p w14:paraId="1260759A" w14:textId="77777777" w:rsidR="002723E0" w:rsidRPr="002723E0" w:rsidRDefault="002723E0" w:rsidP="002723E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2723E0">
        <w:rPr>
          <w:rStyle w:val="eop"/>
          <w:rFonts w:ascii="Arial" w:hAnsi="Arial" w:cs="Arial"/>
        </w:rPr>
        <w:t> </w:t>
      </w:r>
    </w:p>
    <w:p w14:paraId="198C61C0" w14:textId="77777777" w:rsidR="002723E0" w:rsidRPr="002723E0" w:rsidRDefault="002723E0" w:rsidP="5975D197">
      <w:pPr>
        <w:pStyle w:val="paragraph"/>
        <w:spacing w:before="0" w:beforeAutospacing="0" w:after="0" w:afterAutospacing="0" w:line="360" w:lineRule="auto"/>
        <w:ind w:right="720"/>
        <w:jc w:val="both"/>
        <w:textAlignment w:val="baseline"/>
        <w:rPr>
          <w:rFonts w:ascii="Segoe UI" w:hAnsi="Segoe UI" w:cs="Segoe UI"/>
        </w:rPr>
      </w:pPr>
      <w:r w:rsidRPr="5975D197">
        <w:rPr>
          <w:rStyle w:val="normaltextrun"/>
          <w:rFonts w:ascii="Arial" w:hAnsi="Arial" w:cs="Arial"/>
          <w:i/>
          <w:iCs/>
          <w:color w:val="000000" w:themeColor="text1"/>
          <w:lang w:val="en-GB"/>
        </w:rPr>
        <w:t>‘Ensuring accessibility for disabled and neurodivergent students, whether or not they have a diagnosis, is an essential part of my job. I have taken the following steps to make my classes more accessible [insert them here: e.g. I provide lecture recordings and welcome contributions from students according to their preferred communication style]. I encourage students to get in touch with me in confidence by [insert a variety of communication methods here, including one anonymous method] to let me know about any additional adjustments you need. I understand that your access needs may change throughout our time together, and encourage you to let me know about these changes.’ </w:t>
      </w:r>
      <w:r w:rsidRPr="5975D197">
        <w:rPr>
          <w:rStyle w:val="eop"/>
          <w:rFonts w:ascii="Arial" w:hAnsi="Arial" w:cs="Arial"/>
          <w:color w:val="000000" w:themeColor="text1"/>
        </w:rPr>
        <w:t> </w:t>
      </w:r>
    </w:p>
    <w:p w14:paraId="34A7064E" w14:textId="41F6A018" w:rsidR="002723E0" w:rsidRPr="002723E0" w:rsidRDefault="002723E0" w:rsidP="5975D197">
      <w:pPr>
        <w:pStyle w:val="paragraph"/>
        <w:spacing w:before="0" w:beforeAutospacing="0" w:after="0" w:afterAutospacing="0" w:line="360" w:lineRule="auto"/>
        <w:ind w:right="720"/>
        <w:jc w:val="both"/>
        <w:rPr>
          <w:rStyle w:val="eop"/>
          <w:rFonts w:ascii="Arial" w:hAnsi="Arial" w:cs="Arial"/>
          <w:color w:val="000000" w:themeColor="text1"/>
        </w:rPr>
      </w:pPr>
    </w:p>
    <w:p w14:paraId="455DC910" w14:textId="3DE6E868" w:rsidR="002723E0" w:rsidRPr="002723E0" w:rsidRDefault="44B39C53" w:rsidP="5975D197">
      <w:pPr>
        <w:spacing w:after="120" w:line="276" w:lineRule="auto"/>
        <w:rPr>
          <w:rFonts w:ascii="Arial" w:eastAsia="Arial" w:hAnsi="Arial" w:cs="Arial"/>
          <w:color w:val="000000" w:themeColor="text1"/>
          <w:sz w:val="24"/>
        </w:rPr>
      </w:pPr>
      <w:r w:rsidRPr="5975D197">
        <w:rPr>
          <w:rFonts w:ascii="Arial" w:eastAsia="Arial" w:hAnsi="Arial" w:cs="Arial"/>
          <w:b/>
          <w:bCs/>
          <w:color w:val="000000" w:themeColor="text1"/>
          <w:sz w:val="24"/>
          <w:lang w:val="en-GB"/>
        </w:rPr>
        <w:t xml:space="preserve">For more detailed guidance, examples, activities, and case studies, see the full </w:t>
      </w:r>
      <w:hyperlink r:id="rId6">
        <w:r w:rsidRPr="5975D197">
          <w:rPr>
            <w:rStyle w:val="Hyperlink"/>
            <w:rFonts w:ascii="Arial" w:eastAsia="Arial" w:hAnsi="Arial" w:cs="Arial"/>
            <w:b/>
            <w:bCs/>
            <w:sz w:val="24"/>
            <w:lang w:val="en-GB"/>
          </w:rPr>
          <w:t>NESTL toolkit</w:t>
        </w:r>
      </w:hyperlink>
      <w:r w:rsidRPr="5975D197">
        <w:rPr>
          <w:rFonts w:ascii="Arial" w:eastAsia="Arial" w:hAnsi="Arial" w:cs="Arial"/>
          <w:b/>
          <w:bCs/>
          <w:color w:val="000000" w:themeColor="text1"/>
          <w:sz w:val="24"/>
          <w:lang w:val="en-GB"/>
        </w:rPr>
        <w:t>.</w:t>
      </w:r>
    </w:p>
    <w:p w14:paraId="0F1B30E0" w14:textId="4F773078" w:rsidR="002723E0" w:rsidRPr="002723E0" w:rsidRDefault="44B39C53" w:rsidP="5975D197">
      <w:pPr>
        <w:spacing w:line="360" w:lineRule="auto"/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0" distR="0" wp14:anchorId="589E5800" wp14:editId="09813A47">
            <wp:extent cx="819150" cy="819150"/>
            <wp:effectExtent l="0" t="0" r="0" b="0"/>
            <wp:docPr id="1891284613" name="Picture 1891284613" descr="图片, 图片, 图片, 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75D1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</w:t>
      </w:r>
      <w:r w:rsidRPr="5975D197">
        <w:rPr>
          <w:rFonts w:ascii="Arial" w:eastAsia="Arial" w:hAnsi="Arial" w:cs="Arial"/>
          <w:i/>
          <w:iCs/>
          <w:color w:val="000000" w:themeColor="text1"/>
          <w:sz w:val="24"/>
        </w:rPr>
        <w:t xml:space="preserve">       </w:t>
      </w:r>
    </w:p>
    <w:p w14:paraId="75D70735" w14:textId="4FCF9A2F" w:rsidR="002723E0" w:rsidRPr="002723E0" w:rsidRDefault="44B39C53" w:rsidP="5975D197">
      <w:pPr>
        <w:spacing w:after="120" w:line="360" w:lineRule="auto"/>
        <w:rPr>
          <w:rFonts w:ascii="Arial" w:eastAsia="Arial" w:hAnsi="Arial" w:cs="Arial"/>
          <w:color w:val="000000" w:themeColor="text1"/>
          <w:sz w:val="24"/>
        </w:rPr>
      </w:pPr>
      <w:r w:rsidRPr="5975D197">
        <w:rPr>
          <w:rFonts w:ascii="Arial" w:eastAsia="Arial" w:hAnsi="Arial" w:cs="Arial"/>
          <w:b/>
          <w:bCs/>
          <w:color w:val="000000" w:themeColor="text1"/>
          <w:sz w:val="24"/>
          <w:lang w:val="en-GB"/>
        </w:rPr>
        <w:t xml:space="preserve">NESTL Toolkit         </w:t>
      </w:r>
    </w:p>
    <w:sectPr w:rsidR="002723E0" w:rsidRPr="00272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51BC" w14:textId="77777777" w:rsidR="00243BEF" w:rsidRDefault="00243BEF">
      <w:r>
        <w:separator/>
      </w:r>
    </w:p>
  </w:endnote>
  <w:endnote w:type="continuationSeparator" w:id="0">
    <w:p w14:paraId="7E5B10C6" w14:textId="77777777" w:rsidR="00243BEF" w:rsidRDefault="0024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</w:tblGrid>
    <w:tr w:rsidR="5975D197" w14:paraId="71026584" w14:textId="77777777" w:rsidTr="5975D197">
      <w:trPr>
        <w:trHeight w:val="300"/>
      </w:trPr>
      <w:tc>
        <w:tcPr>
          <w:tcW w:w="2765" w:type="dxa"/>
        </w:tcPr>
        <w:p w14:paraId="7A497EB4" w14:textId="494DE4E5" w:rsidR="5975D197" w:rsidRDefault="5975D197" w:rsidP="5975D197">
          <w:pPr>
            <w:pStyle w:val="Header"/>
          </w:pPr>
        </w:p>
      </w:tc>
      <w:tc>
        <w:tcPr>
          <w:tcW w:w="2765" w:type="dxa"/>
        </w:tcPr>
        <w:p w14:paraId="1A70518A" w14:textId="3C1D7A37" w:rsidR="5975D197" w:rsidRDefault="5975D197" w:rsidP="5975D197">
          <w:pPr>
            <w:pStyle w:val="Header"/>
            <w:ind w:right="-115"/>
            <w:jc w:val="right"/>
          </w:pPr>
        </w:p>
      </w:tc>
    </w:tr>
  </w:tbl>
  <w:p w14:paraId="153DC6E3" w14:textId="28F8EDCB" w:rsidR="5975D197" w:rsidRDefault="5975D197" w:rsidP="5975D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975D197" w14:paraId="60F3439B" w14:textId="77777777" w:rsidTr="5975D197">
      <w:trPr>
        <w:trHeight w:val="300"/>
      </w:trPr>
      <w:tc>
        <w:tcPr>
          <w:tcW w:w="2765" w:type="dxa"/>
        </w:tcPr>
        <w:p w14:paraId="294C23C7" w14:textId="3C2151C9" w:rsidR="5975D197" w:rsidRDefault="5975D197" w:rsidP="5975D197">
          <w:pPr>
            <w:pStyle w:val="Header"/>
            <w:ind w:left="-115"/>
            <w:jc w:val="left"/>
          </w:pPr>
          <w:r>
            <w:t>1</w:t>
          </w:r>
        </w:p>
        <w:p w14:paraId="1DBF8F40" w14:textId="29867EBC" w:rsidR="5975D197" w:rsidRDefault="5975D197" w:rsidP="5975D197">
          <w:pPr>
            <w:pStyle w:val="Header"/>
            <w:ind w:left="-115"/>
            <w:jc w:val="left"/>
          </w:pPr>
          <w:r>
            <w:t>NESTL Toolkit Case Studies</w:t>
          </w:r>
        </w:p>
      </w:tc>
      <w:tc>
        <w:tcPr>
          <w:tcW w:w="2765" w:type="dxa"/>
        </w:tcPr>
        <w:p w14:paraId="457B2BE7" w14:textId="0858E79A" w:rsidR="5975D197" w:rsidRDefault="5975D197" w:rsidP="5975D197">
          <w:pPr>
            <w:pStyle w:val="Header"/>
          </w:pPr>
        </w:p>
      </w:tc>
      <w:tc>
        <w:tcPr>
          <w:tcW w:w="2765" w:type="dxa"/>
        </w:tcPr>
        <w:p w14:paraId="2FEFC1D4" w14:textId="6BFB5F50" w:rsidR="5975D197" w:rsidRDefault="5975D197" w:rsidP="5975D197">
          <w:pPr>
            <w:pStyle w:val="Header"/>
            <w:ind w:right="-115"/>
            <w:jc w:val="right"/>
          </w:pPr>
        </w:p>
      </w:tc>
    </w:tr>
  </w:tbl>
  <w:p w14:paraId="5864BBC1" w14:textId="2642185B" w:rsidR="5975D197" w:rsidRDefault="5975D197" w:rsidP="5975D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9A9A" w14:textId="77777777" w:rsidR="00243BEF" w:rsidRDefault="00243BEF">
      <w:r>
        <w:separator/>
      </w:r>
    </w:p>
  </w:footnote>
  <w:footnote w:type="continuationSeparator" w:id="0">
    <w:p w14:paraId="2251F470" w14:textId="77777777" w:rsidR="00243BEF" w:rsidRDefault="0024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975D197" w14:paraId="5E7D692E" w14:textId="77777777" w:rsidTr="5975D197">
      <w:trPr>
        <w:trHeight w:val="300"/>
      </w:trPr>
      <w:tc>
        <w:tcPr>
          <w:tcW w:w="2765" w:type="dxa"/>
        </w:tcPr>
        <w:p w14:paraId="11316F48" w14:textId="73BAB37A" w:rsidR="5975D197" w:rsidRDefault="5975D197" w:rsidP="5975D197">
          <w:pPr>
            <w:pStyle w:val="Header"/>
            <w:ind w:left="-115"/>
            <w:jc w:val="left"/>
          </w:pPr>
        </w:p>
      </w:tc>
      <w:tc>
        <w:tcPr>
          <w:tcW w:w="2765" w:type="dxa"/>
        </w:tcPr>
        <w:p w14:paraId="1DA82D88" w14:textId="6DB830BC" w:rsidR="5975D197" w:rsidRDefault="5975D197" w:rsidP="5975D197">
          <w:pPr>
            <w:pStyle w:val="Header"/>
          </w:pPr>
        </w:p>
      </w:tc>
      <w:tc>
        <w:tcPr>
          <w:tcW w:w="2765" w:type="dxa"/>
        </w:tcPr>
        <w:p w14:paraId="4146B199" w14:textId="1B419A75" w:rsidR="5975D197" w:rsidRDefault="5975D197" w:rsidP="5975D197">
          <w:pPr>
            <w:pStyle w:val="Header"/>
            <w:ind w:right="-115"/>
            <w:jc w:val="right"/>
          </w:pPr>
        </w:p>
      </w:tc>
    </w:tr>
  </w:tbl>
  <w:p w14:paraId="4BBBE922" w14:textId="31E71178" w:rsidR="5975D197" w:rsidRDefault="5975D197" w:rsidP="5975D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75"/>
      <w:gridCol w:w="355"/>
      <w:gridCol w:w="2765"/>
    </w:tblGrid>
    <w:tr w:rsidR="5975D197" w14:paraId="1CBC19C8" w14:textId="77777777" w:rsidTr="5975D197">
      <w:trPr>
        <w:trHeight w:val="300"/>
      </w:trPr>
      <w:tc>
        <w:tcPr>
          <w:tcW w:w="5175" w:type="dxa"/>
        </w:tcPr>
        <w:p w14:paraId="0C26116A" w14:textId="2F219704" w:rsidR="5975D197" w:rsidRDefault="5975D197" w:rsidP="5975D197">
          <w:pPr>
            <w:ind w:left="-115"/>
            <w:jc w:val="left"/>
          </w:pPr>
          <w:r>
            <w:rPr>
              <w:noProof/>
            </w:rPr>
            <w:drawing>
              <wp:inline distT="0" distB="0" distL="0" distR="0" wp14:anchorId="3234C758" wp14:editId="74D5C5FC">
                <wp:extent cx="1771650" cy="828675"/>
                <wp:effectExtent l="0" t="0" r="0" b="0"/>
                <wp:docPr id="2098217622" name="Picture 2098217622" descr="A close-up of a logo&#10;&#10;AI-generated content may be incorrect., 图片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777F9882" wp14:editId="4836993C">
                <wp:extent cx="828675" cy="828675"/>
                <wp:effectExtent l="0" t="0" r="0" b="0"/>
                <wp:docPr id="650651920" name="Picture 650651920" descr="A logo for a school&#10;&#10;AI-generated content may be incorrect., 图片, 图片, 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6C88869A" w14:textId="2195DCC0" w:rsidR="5975D197" w:rsidRDefault="5975D197" w:rsidP="5975D197">
          <w:pPr>
            <w:pStyle w:val="Header"/>
          </w:pPr>
        </w:p>
      </w:tc>
      <w:tc>
        <w:tcPr>
          <w:tcW w:w="2765" w:type="dxa"/>
        </w:tcPr>
        <w:p w14:paraId="623DCBF6" w14:textId="7DE7494E" w:rsidR="5975D197" w:rsidRDefault="5975D197" w:rsidP="5975D197">
          <w:pPr>
            <w:pStyle w:val="Header"/>
            <w:ind w:right="-115"/>
            <w:jc w:val="right"/>
          </w:pPr>
        </w:p>
      </w:tc>
    </w:tr>
  </w:tbl>
  <w:p w14:paraId="76F2C4CF" w14:textId="4F20F4AA" w:rsidR="5975D197" w:rsidRDefault="5975D197" w:rsidP="5975D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on/F7RTdvMZpaHWL7UN6Jc7wfeBr6sKBpNFaSOBDkTp77K78oFBtBUebxdA6LRV9/M1EPJEu0yh0/BKydK5R6w==" w:salt="52Ozvgc11BwQqXN+N74ccw=="/>
  <w:zoom w:percent="129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yuPA1pLYeg+CFyKnNJDSVqTgTAxe7V4NhdzgRf1xmvcXzHHFfp7kCRR7CEg5J4tYgghOu58y6qHI9tE8Aqd4Q==" w:salt="Amo+OU+eDfHoCuFG4OKsW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0"/>
    <w:rsid w:val="000A4799"/>
    <w:rsid w:val="00243BEF"/>
    <w:rsid w:val="002723E0"/>
    <w:rsid w:val="00B72141"/>
    <w:rsid w:val="00C21654"/>
    <w:rsid w:val="0B28CA85"/>
    <w:rsid w:val="44B39C53"/>
    <w:rsid w:val="5201CA8D"/>
    <w:rsid w:val="563458ED"/>
    <w:rsid w:val="5975D197"/>
    <w:rsid w:val="70CD2720"/>
    <w:rsid w:val="78889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ED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723E0"/>
  </w:style>
  <w:style w:type="character" w:customStyle="1" w:styleId="eop">
    <w:name w:val="eop"/>
    <w:basedOn w:val="DefaultParagraphFont"/>
    <w:rsid w:val="002723E0"/>
  </w:style>
  <w:style w:type="paragraph" w:customStyle="1" w:styleId="paragraph">
    <w:name w:val="paragraph"/>
    <w:basedOn w:val="Normal"/>
    <w:rsid w:val="002723E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Header">
    <w:name w:val="header"/>
    <w:basedOn w:val="Normal"/>
    <w:uiPriority w:val="99"/>
    <w:unhideWhenUsed/>
    <w:rsid w:val="5975D197"/>
    <w:pP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rsid w:val="5975D197"/>
    <w:pPr>
      <w:tabs>
        <w:tab w:val="center" w:pos="4513"/>
        <w:tab w:val="right" w:pos="9026"/>
      </w:tabs>
      <w:jc w:val="lef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5975D197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ox.ac.uk/project/neurodivergent-education-for-students-teaching-learning-nest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12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2025-06-06T16:14:00Z</dcterms:created>
  <dcterms:modified xsi:type="dcterms:W3CDTF">2025-06-08T16:44:00Z</dcterms:modified>
</cp:coreProperties>
</file>