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157D3" w:rsidP="0098514B" w:rsidRDefault="006157D3" w14:paraId="2103F63A" w14:textId="02C99767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drawing>
          <wp:inline distT="0" distB="0" distL="0" distR="0" wp14:anchorId="0AC20E02" wp14:editId="49F709CF">
            <wp:extent cx="1800000" cy="8649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86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14B" w:rsidP="0098514B" w:rsidRDefault="002C2BA8" w14:paraId="15E7077D" w14:textId="4C2776C3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19A8B1A"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Assessment </w:t>
      </w:r>
      <w:r w:rsidRPr="019A8B1A" w:rsidR="00162E6D">
        <w:rPr>
          <w:rFonts w:ascii="Arial" w:hAnsi="Arial" w:cs="Arial"/>
          <w:b/>
          <w:bCs/>
          <w:color w:val="4472C4" w:themeColor="accent1"/>
          <w:sz w:val="32"/>
          <w:szCs w:val="32"/>
        </w:rPr>
        <w:t>w</w:t>
      </w:r>
      <w:r w:rsidRPr="019A8B1A">
        <w:rPr>
          <w:rFonts w:ascii="Arial" w:hAnsi="Arial" w:cs="Arial"/>
          <w:b/>
          <w:bCs/>
          <w:color w:val="4472C4" w:themeColor="accent1"/>
          <w:sz w:val="32"/>
          <w:szCs w:val="32"/>
        </w:rPr>
        <w:t>orkshop:</w:t>
      </w:r>
    </w:p>
    <w:p w:rsidR="4396D0AC" w:rsidP="019A8B1A" w:rsidRDefault="4396D0AC" w14:paraId="03A49798" w14:textId="4A9C8CFF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19A8B1A">
        <w:rPr>
          <w:rFonts w:ascii="Arial" w:hAnsi="Arial" w:cs="Arial"/>
          <w:b/>
          <w:bCs/>
          <w:color w:val="4472C4" w:themeColor="accent1"/>
          <w:sz w:val="32"/>
          <w:szCs w:val="32"/>
        </w:rPr>
        <w:t>The complexities of examiner</w:t>
      </w:r>
      <w:r w:rsidR="003E5EA7">
        <w:rPr>
          <w:rFonts w:ascii="Arial" w:hAnsi="Arial" w:cs="Arial"/>
          <w:b/>
          <w:bCs/>
          <w:color w:val="4472C4" w:themeColor="accent1"/>
          <w:sz w:val="32"/>
          <w:szCs w:val="32"/>
        </w:rPr>
        <w:t>s’</w:t>
      </w:r>
      <w:r w:rsidRPr="019A8B1A"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 judgement</w:t>
      </w:r>
      <w:r w:rsidR="00262173">
        <w:rPr>
          <w:rFonts w:ascii="Arial" w:hAnsi="Arial" w:cs="Arial"/>
          <w:b/>
          <w:bCs/>
          <w:color w:val="4472C4" w:themeColor="accent1"/>
          <w:sz w:val="32"/>
          <w:szCs w:val="32"/>
        </w:rPr>
        <w:t>s of performance</w:t>
      </w:r>
    </w:p>
    <w:p w:rsidRPr="00D0014E" w:rsidR="698F4C12" w:rsidP="698F4C12" w:rsidRDefault="698F4C12" w14:paraId="69DBB0A1" w14:textId="5918672E">
      <w:pPr>
        <w:rPr>
          <w:rFonts w:ascii="Arial" w:hAnsi="Arial" w:cs="Arial"/>
          <w:sz w:val="24"/>
          <w:szCs w:val="24"/>
        </w:rPr>
      </w:pPr>
    </w:p>
    <w:p w:rsidRPr="0098514B" w:rsidR="00D0014E" w:rsidP="698F4C12" w:rsidRDefault="00D0014E" w14:paraId="2B64BED6" w14:textId="18E09A4C">
      <w:pPr>
        <w:rPr>
          <w:rFonts w:ascii="Arial" w:hAnsi="Arial" w:cs="Arial"/>
          <w:b/>
          <w:bCs/>
          <w:sz w:val="24"/>
          <w:szCs w:val="24"/>
        </w:rPr>
      </w:pPr>
      <w:r w:rsidRPr="2B4F930B">
        <w:rPr>
          <w:rFonts w:ascii="Arial" w:hAnsi="Arial" w:cs="Arial"/>
          <w:b/>
          <w:bCs/>
          <w:sz w:val="24"/>
          <w:szCs w:val="24"/>
        </w:rPr>
        <w:t>Instructions</w:t>
      </w:r>
      <w:r w:rsidRPr="2B4F930B" w:rsidR="1F9ED640">
        <w:rPr>
          <w:rFonts w:ascii="Arial" w:hAnsi="Arial" w:cs="Arial"/>
          <w:b/>
          <w:bCs/>
          <w:sz w:val="24"/>
          <w:szCs w:val="24"/>
        </w:rPr>
        <w:t>:</w:t>
      </w:r>
    </w:p>
    <w:p w:rsidR="006E5C01" w:rsidP="019A8B1A" w:rsidRDefault="146714C6" w14:paraId="1893E136" w14:textId="77777777">
      <w:pPr>
        <w:spacing w:line="240" w:lineRule="auto"/>
        <w:rPr>
          <w:rFonts w:ascii="Arial" w:hAnsi="Arial" w:eastAsia="Segoe UI" w:cs="Arial"/>
          <w:color w:val="000000" w:themeColor="text1"/>
          <w:sz w:val="24"/>
          <w:szCs w:val="24"/>
        </w:rPr>
      </w:pPr>
      <w:r w:rsidRPr="3DAC6FA4">
        <w:rPr>
          <w:rFonts w:ascii="Arial" w:hAnsi="Arial" w:cs="Arial"/>
          <w:sz w:val="24"/>
          <w:szCs w:val="24"/>
        </w:rPr>
        <w:t xml:space="preserve">When a learner is awarded a mark and a corresponding grade, it is easy to see this outcome as a </w:t>
      </w:r>
      <w:r w:rsidRPr="3DAC6FA4" w:rsidR="2BF7D62C">
        <w:rPr>
          <w:rFonts w:ascii="Arial" w:hAnsi="Arial" w:cs="Arial"/>
          <w:sz w:val="24"/>
          <w:szCs w:val="24"/>
        </w:rPr>
        <w:t>straightforward ‘measurement’ of th</w:t>
      </w:r>
      <w:r w:rsidR="006E5C01">
        <w:rPr>
          <w:rFonts w:ascii="Arial" w:hAnsi="Arial" w:cs="Arial"/>
          <w:sz w:val="24"/>
          <w:szCs w:val="24"/>
        </w:rPr>
        <w:t>e</w:t>
      </w:r>
      <w:r w:rsidRPr="3DAC6FA4" w:rsidR="2BF7D62C">
        <w:rPr>
          <w:rFonts w:ascii="Arial" w:hAnsi="Arial" w:cs="Arial"/>
          <w:sz w:val="24"/>
          <w:szCs w:val="24"/>
        </w:rPr>
        <w:t xml:space="preserve"> learner’s knowledge and understanding</w:t>
      </w:r>
      <w:r w:rsidRPr="3DAC6FA4" w:rsidR="00F60581">
        <w:rPr>
          <w:rFonts w:ascii="Arial" w:hAnsi="Arial" w:eastAsia="Segoe UI" w:cs="Arial"/>
          <w:color w:val="000000" w:themeColor="text1"/>
          <w:sz w:val="24"/>
          <w:szCs w:val="24"/>
        </w:rPr>
        <w:t>.</w:t>
      </w:r>
      <w:r w:rsidRPr="3DAC6FA4" w:rsidR="3D8323C5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Pr="3DAC6FA4" w:rsidR="221FFA0C">
        <w:rPr>
          <w:rFonts w:ascii="Arial" w:hAnsi="Arial" w:eastAsia="Segoe UI" w:cs="Arial"/>
          <w:color w:val="000000" w:themeColor="text1"/>
          <w:sz w:val="24"/>
          <w:szCs w:val="24"/>
        </w:rPr>
        <w:t>However</w:t>
      </w:r>
      <w:r w:rsidRPr="3DAC6FA4" w:rsidR="325E6C90">
        <w:rPr>
          <w:rFonts w:ascii="Arial" w:hAnsi="Arial" w:eastAsia="Segoe UI" w:cs="Arial"/>
          <w:color w:val="000000" w:themeColor="text1"/>
          <w:sz w:val="24"/>
          <w:szCs w:val="24"/>
        </w:rPr>
        <w:t xml:space="preserve">, for most assessments this is an oversimplification. </w:t>
      </w:r>
    </w:p>
    <w:p w:rsidR="00F60581" w:rsidP="019A8B1A" w:rsidRDefault="006E5C01" w14:paraId="55976CA4" w14:textId="3A4ECECB">
      <w:pPr>
        <w:spacing w:line="240" w:lineRule="auto"/>
        <w:rPr>
          <w:rFonts w:ascii="Arial" w:hAnsi="Arial" w:eastAsia="Segoe UI" w:cs="Arial"/>
          <w:color w:val="000000" w:themeColor="text1"/>
          <w:sz w:val="24"/>
          <w:szCs w:val="24"/>
        </w:rPr>
      </w:pPr>
      <w:r>
        <w:rPr>
          <w:rFonts w:ascii="Arial" w:hAnsi="Arial" w:eastAsia="Segoe UI" w:cs="Arial"/>
          <w:color w:val="000000" w:themeColor="text1"/>
          <w:sz w:val="24"/>
          <w:szCs w:val="24"/>
        </w:rPr>
        <w:t>E</w:t>
      </w:r>
      <w:r w:rsidRPr="3DAC6FA4" w:rsidR="325E6C90">
        <w:rPr>
          <w:rFonts w:ascii="Arial" w:hAnsi="Arial" w:eastAsia="Segoe UI" w:cs="Arial"/>
          <w:color w:val="000000" w:themeColor="text1"/>
          <w:sz w:val="24"/>
          <w:szCs w:val="24"/>
        </w:rPr>
        <w:t>xaminer</w:t>
      </w:r>
      <w:r>
        <w:rPr>
          <w:rFonts w:ascii="Arial" w:hAnsi="Arial" w:eastAsia="Segoe UI" w:cs="Arial"/>
          <w:color w:val="000000" w:themeColor="text1"/>
          <w:sz w:val="24"/>
          <w:szCs w:val="24"/>
        </w:rPr>
        <w:t>s</w:t>
      </w:r>
      <w:r w:rsidRPr="3DAC6FA4" w:rsidR="325E6C90">
        <w:rPr>
          <w:rFonts w:ascii="Arial" w:hAnsi="Arial" w:eastAsia="Segoe UI" w:cs="Arial"/>
          <w:color w:val="000000" w:themeColor="text1"/>
          <w:sz w:val="24"/>
          <w:szCs w:val="24"/>
        </w:rPr>
        <w:t xml:space="preserve"> marking assessment</w:t>
      </w:r>
      <w:r>
        <w:rPr>
          <w:rFonts w:ascii="Arial" w:hAnsi="Arial" w:eastAsia="Segoe UI" w:cs="Arial"/>
          <w:color w:val="000000" w:themeColor="text1"/>
          <w:sz w:val="24"/>
          <w:szCs w:val="24"/>
        </w:rPr>
        <w:t>s</w:t>
      </w:r>
      <w:r w:rsidRPr="3DAC6FA4" w:rsidR="325E6C90">
        <w:rPr>
          <w:rFonts w:ascii="Arial" w:hAnsi="Arial" w:eastAsia="Segoe UI" w:cs="Arial"/>
          <w:color w:val="000000" w:themeColor="text1"/>
          <w:sz w:val="24"/>
          <w:szCs w:val="24"/>
        </w:rPr>
        <w:t xml:space="preserve"> must make a judgement</w:t>
      </w:r>
      <w:r w:rsidR="00262173">
        <w:rPr>
          <w:rFonts w:ascii="Arial" w:hAnsi="Arial" w:eastAsia="Segoe UI" w:cs="Arial"/>
          <w:color w:val="000000" w:themeColor="text1"/>
          <w:sz w:val="24"/>
          <w:szCs w:val="24"/>
        </w:rPr>
        <w:t xml:space="preserve"> of quality</w:t>
      </w:r>
      <w:r w:rsidRPr="3DAC6FA4" w:rsidR="325E6C90">
        <w:rPr>
          <w:rFonts w:ascii="Arial" w:hAnsi="Arial" w:eastAsia="Segoe UI" w:cs="Arial"/>
          <w:color w:val="000000" w:themeColor="text1"/>
          <w:sz w:val="24"/>
          <w:szCs w:val="24"/>
        </w:rPr>
        <w:t xml:space="preserve"> based on</w:t>
      </w:r>
      <w:r w:rsidRPr="3DAC6FA4" w:rsidR="26F5013C">
        <w:rPr>
          <w:rFonts w:ascii="Arial" w:hAnsi="Arial" w:eastAsia="Segoe UI" w:cs="Arial"/>
          <w:color w:val="000000" w:themeColor="text1"/>
          <w:sz w:val="24"/>
          <w:szCs w:val="24"/>
        </w:rPr>
        <w:t xml:space="preserve"> the</w:t>
      </w:r>
      <w:r w:rsidRPr="3DAC6FA4" w:rsidR="325E6C90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Pr="3DAC6FA4" w:rsidR="27086CB6">
        <w:rPr>
          <w:rFonts w:ascii="Arial" w:hAnsi="Arial" w:eastAsia="Segoe UI" w:cs="Arial"/>
          <w:color w:val="000000" w:themeColor="text1"/>
          <w:sz w:val="24"/>
          <w:szCs w:val="24"/>
        </w:rPr>
        <w:t xml:space="preserve">work in front of them. </w:t>
      </w:r>
      <w:r w:rsidR="00AE554F">
        <w:rPr>
          <w:rFonts w:ascii="Arial" w:hAnsi="Arial" w:eastAsia="Segoe UI" w:cs="Arial"/>
          <w:color w:val="000000" w:themeColor="text1"/>
          <w:sz w:val="24"/>
          <w:szCs w:val="24"/>
        </w:rPr>
        <w:t>These j</w:t>
      </w:r>
      <w:r w:rsidRPr="3DAC6FA4" w:rsidR="7A11E4A8">
        <w:rPr>
          <w:rFonts w:ascii="Arial" w:hAnsi="Arial" w:eastAsia="Segoe UI" w:cs="Arial"/>
          <w:color w:val="000000" w:themeColor="text1"/>
          <w:sz w:val="24"/>
          <w:szCs w:val="24"/>
        </w:rPr>
        <w:t xml:space="preserve">udgements </w:t>
      </w:r>
      <w:r w:rsidRPr="3DAC6FA4" w:rsidR="23BBCA6D">
        <w:rPr>
          <w:rFonts w:ascii="Arial" w:hAnsi="Arial" w:eastAsia="Segoe UI" w:cs="Arial"/>
          <w:color w:val="000000" w:themeColor="text1"/>
          <w:sz w:val="24"/>
          <w:szCs w:val="24"/>
        </w:rPr>
        <w:t xml:space="preserve">very often </w:t>
      </w:r>
      <w:r w:rsidRPr="3DAC6FA4" w:rsidR="7A11E4A8">
        <w:rPr>
          <w:rFonts w:ascii="Arial" w:hAnsi="Arial" w:eastAsia="Segoe UI" w:cs="Arial"/>
          <w:color w:val="000000" w:themeColor="text1"/>
          <w:sz w:val="24"/>
          <w:szCs w:val="24"/>
        </w:rPr>
        <w:t xml:space="preserve">vary between </w:t>
      </w:r>
      <w:r w:rsidRPr="3DAC6FA4" w:rsidR="77BF98FF">
        <w:rPr>
          <w:rFonts w:ascii="Arial" w:hAnsi="Arial" w:eastAsia="Segoe UI" w:cs="Arial"/>
          <w:color w:val="000000" w:themeColor="text1"/>
          <w:sz w:val="24"/>
          <w:szCs w:val="24"/>
        </w:rPr>
        <w:t>examiners</w:t>
      </w:r>
      <w:r w:rsidRPr="3DAC6FA4" w:rsidR="064773D5">
        <w:rPr>
          <w:rFonts w:ascii="Arial" w:hAnsi="Arial" w:eastAsia="Segoe UI" w:cs="Arial"/>
          <w:color w:val="000000" w:themeColor="text1"/>
          <w:sz w:val="24"/>
          <w:szCs w:val="24"/>
        </w:rPr>
        <w:t xml:space="preserve">. </w:t>
      </w:r>
      <w:r w:rsidR="00AE13B5">
        <w:rPr>
          <w:rFonts w:ascii="Arial" w:hAnsi="Arial" w:eastAsia="Segoe UI" w:cs="Arial"/>
          <w:color w:val="000000" w:themeColor="text1"/>
          <w:sz w:val="24"/>
          <w:szCs w:val="24"/>
        </w:rPr>
        <w:t>A</w:t>
      </w:r>
      <w:r w:rsidRPr="3DAC6FA4" w:rsidR="00AE13B5">
        <w:rPr>
          <w:rFonts w:ascii="Arial" w:hAnsi="Arial" w:eastAsia="Segoe UI" w:cs="Arial"/>
          <w:color w:val="000000" w:themeColor="text1"/>
          <w:sz w:val="24"/>
          <w:szCs w:val="24"/>
        </w:rPr>
        <w:t>lso</w:t>
      </w:r>
      <w:r w:rsidR="00AE13B5">
        <w:rPr>
          <w:rFonts w:ascii="Arial" w:hAnsi="Arial" w:eastAsia="Segoe UI" w:cs="Arial"/>
          <w:color w:val="000000" w:themeColor="text1"/>
          <w:sz w:val="24"/>
          <w:szCs w:val="24"/>
        </w:rPr>
        <w:t>, t</w:t>
      </w:r>
      <w:r w:rsidRPr="3DAC6FA4" w:rsidR="00331EB4">
        <w:rPr>
          <w:rFonts w:ascii="Arial" w:hAnsi="Arial" w:eastAsia="Segoe UI" w:cs="Arial"/>
          <w:color w:val="000000" w:themeColor="text1"/>
          <w:sz w:val="24"/>
          <w:szCs w:val="24"/>
        </w:rPr>
        <w:t xml:space="preserve">he same examiner may </w:t>
      </w:r>
      <w:r w:rsidRPr="3DAC6FA4" w:rsidR="00AA2BFB">
        <w:rPr>
          <w:rFonts w:ascii="Arial" w:hAnsi="Arial" w:eastAsia="Segoe UI" w:cs="Arial"/>
          <w:color w:val="000000" w:themeColor="text1"/>
          <w:sz w:val="24"/>
          <w:szCs w:val="24"/>
        </w:rPr>
        <w:t xml:space="preserve">judge </w:t>
      </w:r>
      <w:r w:rsidR="00AE13B5">
        <w:rPr>
          <w:rFonts w:ascii="Arial" w:hAnsi="Arial" w:eastAsia="Segoe UI" w:cs="Arial"/>
          <w:color w:val="000000" w:themeColor="text1"/>
          <w:sz w:val="24"/>
          <w:szCs w:val="24"/>
        </w:rPr>
        <w:t xml:space="preserve">a </w:t>
      </w:r>
      <w:r w:rsidRPr="3DAC6FA4" w:rsidR="00AA2BFB">
        <w:rPr>
          <w:rFonts w:ascii="Arial" w:hAnsi="Arial" w:eastAsia="Segoe UI" w:cs="Arial"/>
          <w:color w:val="000000" w:themeColor="text1"/>
          <w:sz w:val="24"/>
          <w:szCs w:val="24"/>
        </w:rPr>
        <w:t>piece of work differently depending on the context. F</w:t>
      </w:r>
      <w:r w:rsidRPr="3DAC6FA4" w:rsidR="004D5F54">
        <w:rPr>
          <w:rFonts w:ascii="Arial" w:hAnsi="Arial" w:eastAsia="Segoe UI" w:cs="Arial"/>
          <w:color w:val="000000" w:themeColor="text1"/>
          <w:sz w:val="24"/>
          <w:szCs w:val="24"/>
        </w:rPr>
        <w:t>or example</w:t>
      </w:r>
      <w:r w:rsidRPr="3DAC6FA4" w:rsidR="00AA2BFB">
        <w:rPr>
          <w:rFonts w:ascii="Arial" w:hAnsi="Arial" w:eastAsia="Segoe UI" w:cs="Arial"/>
          <w:color w:val="000000" w:themeColor="text1"/>
          <w:sz w:val="24"/>
          <w:szCs w:val="24"/>
        </w:rPr>
        <w:t>,</w:t>
      </w:r>
      <w:r w:rsidRPr="3DAC6FA4" w:rsidR="004D5F54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Pr="3DAC6FA4" w:rsidR="00AA2BFB">
        <w:rPr>
          <w:rFonts w:ascii="Arial" w:hAnsi="Arial" w:eastAsia="Segoe UI" w:cs="Arial"/>
          <w:color w:val="000000" w:themeColor="text1"/>
          <w:sz w:val="24"/>
          <w:szCs w:val="24"/>
        </w:rPr>
        <w:t xml:space="preserve">they may </w:t>
      </w:r>
      <w:r w:rsidRPr="3DAC6FA4" w:rsidR="005F77CC">
        <w:rPr>
          <w:rFonts w:ascii="Arial" w:hAnsi="Arial" w:eastAsia="Segoe UI" w:cs="Arial"/>
          <w:color w:val="000000" w:themeColor="text1"/>
          <w:sz w:val="24"/>
          <w:szCs w:val="24"/>
        </w:rPr>
        <w:t>subconsciously compar</w:t>
      </w:r>
      <w:r w:rsidRPr="3DAC6FA4" w:rsidR="00AA2BFB">
        <w:rPr>
          <w:rFonts w:ascii="Arial" w:hAnsi="Arial" w:eastAsia="Segoe UI" w:cs="Arial"/>
          <w:color w:val="000000" w:themeColor="text1"/>
          <w:sz w:val="24"/>
          <w:szCs w:val="24"/>
        </w:rPr>
        <w:t>e</w:t>
      </w:r>
      <w:r w:rsidRPr="3DAC6FA4" w:rsidR="005F77CC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Pr="3DAC6FA4" w:rsidR="00AA2BFB">
        <w:rPr>
          <w:rFonts w:ascii="Arial" w:hAnsi="Arial" w:eastAsia="Segoe UI" w:cs="Arial"/>
          <w:color w:val="000000" w:themeColor="text1"/>
          <w:sz w:val="24"/>
          <w:szCs w:val="24"/>
        </w:rPr>
        <w:t xml:space="preserve">an essay to </w:t>
      </w:r>
      <w:r w:rsidRPr="3DAC6FA4" w:rsidR="005F77CC">
        <w:rPr>
          <w:rFonts w:ascii="Arial" w:hAnsi="Arial" w:eastAsia="Segoe UI" w:cs="Arial"/>
          <w:color w:val="000000" w:themeColor="text1"/>
          <w:sz w:val="24"/>
          <w:szCs w:val="24"/>
        </w:rPr>
        <w:t xml:space="preserve">the last </w:t>
      </w:r>
      <w:r w:rsidRPr="3DAC6FA4" w:rsidR="00AA2BFB">
        <w:rPr>
          <w:rFonts w:ascii="Arial" w:hAnsi="Arial" w:eastAsia="Segoe UI" w:cs="Arial"/>
          <w:color w:val="000000" w:themeColor="text1"/>
          <w:sz w:val="24"/>
          <w:szCs w:val="24"/>
        </w:rPr>
        <w:t>one that</w:t>
      </w:r>
      <w:r w:rsidRPr="3DAC6FA4" w:rsidR="77BF98FF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Pr="3DAC6FA4" w:rsidR="000F07CD">
        <w:rPr>
          <w:rFonts w:ascii="Arial" w:hAnsi="Arial" w:eastAsia="Segoe UI" w:cs="Arial"/>
          <w:color w:val="000000" w:themeColor="text1"/>
          <w:sz w:val="24"/>
          <w:szCs w:val="24"/>
        </w:rPr>
        <w:t xml:space="preserve">they </w:t>
      </w:r>
      <w:r w:rsidRPr="3DAC6FA4" w:rsidR="77BF98FF">
        <w:rPr>
          <w:rFonts w:ascii="Arial" w:hAnsi="Arial" w:eastAsia="Segoe UI" w:cs="Arial"/>
          <w:color w:val="000000" w:themeColor="text1"/>
          <w:sz w:val="24"/>
          <w:szCs w:val="24"/>
        </w:rPr>
        <w:t xml:space="preserve">marked, </w:t>
      </w:r>
      <w:r w:rsidRPr="3DAC6FA4" w:rsidR="000F07CD">
        <w:rPr>
          <w:rFonts w:ascii="Arial" w:hAnsi="Arial" w:eastAsia="Segoe UI" w:cs="Arial"/>
          <w:color w:val="000000" w:themeColor="text1"/>
          <w:sz w:val="24"/>
          <w:szCs w:val="24"/>
        </w:rPr>
        <w:t xml:space="preserve">or </w:t>
      </w:r>
      <w:r w:rsidRPr="3DAC6FA4" w:rsidR="005F77CC">
        <w:rPr>
          <w:rFonts w:ascii="Arial" w:hAnsi="Arial" w:eastAsia="Segoe UI" w:cs="Arial"/>
          <w:color w:val="000000" w:themeColor="text1"/>
          <w:sz w:val="24"/>
          <w:szCs w:val="24"/>
        </w:rPr>
        <w:t xml:space="preserve">they may </w:t>
      </w:r>
      <w:r w:rsidRPr="3DAC6FA4" w:rsidR="00AA2BFB">
        <w:rPr>
          <w:rFonts w:ascii="Arial" w:hAnsi="Arial" w:eastAsia="Segoe UI" w:cs="Arial"/>
          <w:color w:val="000000" w:themeColor="text1"/>
          <w:sz w:val="24"/>
          <w:szCs w:val="24"/>
        </w:rPr>
        <w:t>judge a piece of work</w:t>
      </w:r>
      <w:r w:rsidRPr="3DAC6FA4" w:rsidR="000F07CD">
        <w:rPr>
          <w:rFonts w:ascii="Arial" w:hAnsi="Arial" w:eastAsia="Segoe UI" w:cs="Arial"/>
          <w:color w:val="000000" w:themeColor="text1"/>
          <w:sz w:val="24"/>
          <w:szCs w:val="24"/>
        </w:rPr>
        <w:t xml:space="preserve"> differently </w:t>
      </w:r>
      <w:r w:rsidRPr="3DAC6FA4" w:rsidR="00AA2BFB">
        <w:rPr>
          <w:rFonts w:ascii="Arial" w:hAnsi="Arial" w:eastAsia="Segoe UI" w:cs="Arial"/>
          <w:color w:val="000000" w:themeColor="text1"/>
          <w:sz w:val="24"/>
          <w:szCs w:val="24"/>
        </w:rPr>
        <w:t>depending on whether they are fatigued or well rested</w:t>
      </w:r>
      <w:r w:rsidRPr="3DAC6FA4" w:rsidR="77BF98FF">
        <w:rPr>
          <w:rFonts w:ascii="Arial" w:hAnsi="Arial" w:eastAsia="Segoe UI" w:cs="Arial"/>
          <w:color w:val="000000" w:themeColor="text1"/>
          <w:sz w:val="24"/>
          <w:szCs w:val="24"/>
        </w:rPr>
        <w:t>.</w:t>
      </w:r>
      <w:r w:rsidRPr="3DAC6FA4" w:rsidR="00DC3CCD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="00F70005">
        <w:rPr>
          <w:rFonts w:ascii="Arial" w:hAnsi="Arial" w:eastAsia="Segoe UI" w:cs="Arial"/>
          <w:color w:val="000000" w:themeColor="text1"/>
          <w:sz w:val="24"/>
          <w:szCs w:val="24"/>
        </w:rPr>
        <w:t>While t</w:t>
      </w:r>
      <w:r w:rsidR="00231557">
        <w:rPr>
          <w:rFonts w:ascii="Arial" w:hAnsi="Arial" w:eastAsia="Segoe UI" w:cs="Arial"/>
          <w:color w:val="000000" w:themeColor="text1"/>
          <w:sz w:val="24"/>
          <w:szCs w:val="24"/>
        </w:rPr>
        <w:t>he consistency of marking is very high in objectively assessed subjects such as mathematics</w:t>
      </w:r>
      <w:r w:rsidR="00F70005">
        <w:rPr>
          <w:rFonts w:ascii="Arial" w:hAnsi="Arial" w:eastAsia="Segoe UI" w:cs="Arial"/>
          <w:color w:val="000000" w:themeColor="text1"/>
          <w:sz w:val="24"/>
          <w:szCs w:val="24"/>
        </w:rPr>
        <w:t xml:space="preserve">, it is </w:t>
      </w:r>
      <w:r w:rsidR="00382A17">
        <w:rPr>
          <w:rFonts w:ascii="Arial" w:hAnsi="Arial" w:eastAsia="Segoe UI" w:cs="Arial"/>
          <w:color w:val="000000" w:themeColor="text1"/>
          <w:sz w:val="24"/>
          <w:szCs w:val="24"/>
        </w:rPr>
        <w:t xml:space="preserve">lower in more subjectively assessed subjects such as English literature. </w:t>
      </w:r>
    </w:p>
    <w:p w:rsidR="00663641" w:rsidP="3DAC6FA4" w:rsidRDefault="001520C5" w14:paraId="5B69AD0F" w14:textId="73B9C116">
      <w:pPr>
        <w:spacing w:line="240" w:lineRule="auto"/>
        <w:rPr>
          <w:rFonts w:ascii="Arial" w:hAnsi="Arial" w:eastAsia="Segoe UI" w:cs="Arial"/>
          <w:color w:val="000000" w:themeColor="text1"/>
          <w:sz w:val="24"/>
          <w:szCs w:val="24"/>
        </w:rPr>
      </w:pPr>
      <w:r>
        <w:rPr>
          <w:rFonts w:ascii="Arial" w:hAnsi="Arial" w:eastAsia="Segoe UI" w:cs="Arial"/>
          <w:color w:val="000000" w:themeColor="text1"/>
          <w:sz w:val="24"/>
          <w:szCs w:val="24"/>
        </w:rPr>
        <w:t>In GCSEs and A levels, m</w:t>
      </w:r>
      <w:r w:rsidR="00F3535B">
        <w:rPr>
          <w:rFonts w:ascii="Arial" w:hAnsi="Arial" w:eastAsia="Segoe UI" w:cs="Arial"/>
          <w:color w:val="000000" w:themeColor="text1"/>
          <w:sz w:val="24"/>
          <w:szCs w:val="24"/>
        </w:rPr>
        <w:t xml:space="preserve">arks are turned into </w:t>
      </w:r>
      <w:r w:rsidR="001A766B">
        <w:rPr>
          <w:rFonts w:ascii="Arial" w:hAnsi="Arial" w:eastAsia="Segoe UI" w:cs="Arial"/>
          <w:color w:val="000000" w:themeColor="text1"/>
          <w:sz w:val="24"/>
          <w:szCs w:val="24"/>
        </w:rPr>
        <w:t>grades. T</w:t>
      </w:r>
      <w:r w:rsidR="00F3535B">
        <w:rPr>
          <w:rFonts w:ascii="Arial" w:hAnsi="Arial" w:eastAsia="Segoe UI" w:cs="Arial"/>
          <w:color w:val="000000" w:themeColor="text1"/>
          <w:sz w:val="24"/>
          <w:szCs w:val="24"/>
        </w:rPr>
        <w:t>his is also a challenging process</w:t>
      </w:r>
      <w:r w:rsidR="001A766B">
        <w:rPr>
          <w:rFonts w:ascii="Arial" w:hAnsi="Arial" w:eastAsia="Segoe UI" w:cs="Arial"/>
          <w:color w:val="000000" w:themeColor="text1"/>
          <w:sz w:val="24"/>
          <w:szCs w:val="24"/>
        </w:rPr>
        <w:t xml:space="preserve"> as grading standards need to be</w:t>
      </w:r>
      <w:r w:rsidR="00F3535B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="00F70005">
        <w:rPr>
          <w:rFonts w:ascii="Arial" w:hAnsi="Arial" w:eastAsia="Segoe UI" w:cs="Arial"/>
          <w:color w:val="000000" w:themeColor="text1"/>
          <w:sz w:val="24"/>
          <w:szCs w:val="24"/>
        </w:rPr>
        <w:t>comparable</w:t>
      </w:r>
      <w:r w:rsidR="00F3535B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Pr="7B6E370F" w:rsidR="7BCE4F81">
        <w:rPr>
          <w:rFonts w:ascii="Arial" w:hAnsi="Arial" w:eastAsia="Segoe UI" w:cs="Arial"/>
          <w:color w:val="000000" w:themeColor="text1"/>
          <w:sz w:val="24"/>
          <w:szCs w:val="24"/>
        </w:rPr>
        <w:t>over time</w:t>
      </w:r>
      <w:r w:rsidRPr="7B6E370F" w:rsidR="39FD3BAB">
        <w:rPr>
          <w:rFonts w:ascii="Arial" w:hAnsi="Arial" w:eastAsia="Segoe UI" w:cs="Arial"/>
          <w:color w:val="000000" w:themeColor="text1"/>
          <w:sz w:val="24"/>
          <w:szCs w:val="24"/>
        </w:rPr>
        <w:t>. A</w:t>
      </w:r>
      <w:r w:rsidRPr="7B6E370F" w:rsidR="7BCE4F81">
        <w:rPr>
          <w:rFonts w:ascii="Arial" w:hAnsi="Arial" w:eastAsia="Segoe UI" w:cs="Arial"/>
          <w:color w:val="000000" w:themeColor="text1"/>
          <w:sz w:val="24"/>
          <w:szCs w:val="24"/>
        </w:rPr>
        <w:t xml:space="preserve">warding committees must judge whether </w:t>
      </w:r>
      <w:r w:rsidRPr="7B6E370F" w:rsidR="72BFBC9A">
        <w:rPr>
          <w:rFonts w:ascii="Arial" w:hAnsi="Arial" w:eastAsia="Segoe UI" w:cs="Arial"/>
          <w:color w:val="000000" w:themeColor="text1"/>
          <w:sz w:val="24"/>
          <w:szCs w:val="24"/>
        </w:rPr>
        <w:t xml:space="preserve">the </w:t>
      </w:r>
      <w:r w:rsidRPr="7B6E370F" w:rsidR="66F3C3B8">
        <w:rPr>
          <w:rFonts w:ascii="Arial" w:hAnsi="Arial" w:eastAsia="Segoe UI" w:cs="Arial"/>
          <w:color w:val="000000" w:themeColor="text1"/>
          <w:sz w:val="24"/>
          <w:szCs w:val="24"/>
        </w:rPr>
        <w:t>learner</w:t>
      </w:r>
      <w:r w:rsidRPr="7B6E370F" w:rsidR="2E675030">
        <w:rPr>
          <w:rFonts w:ascii="Arial" w:hAnsi="Arial" w:eastAsia="Segoe UI" w:cs="Arial"/>
          <w:color w:val="000000" w:themeColor="text1"/>
          <w:sz w:val="24"/>
          <w:szCs w:val="24"/>
        </w:rPr>
        <w:t>s’</w:t>
      </w:r>
      <w:r w:rsidRPr="7B6E370F" w:rsidR="66F3C3B8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Pr="7B6E370F" w:rsidR="72BFBC9A">
        <w:rPr>
          <w:rFonts w:ascii="Arial" w:hAnsi="Arial" w:eastAsia="Segoe UI" w:cs="Arial"/>
          <w:color w:val="000000" w:themeColor="text1"/>
          <w:sz w:val="24"/>
          <w:szCs w:val="24"/>
        </w:rPr>
        <w:t xml:space="preserve">work they are seeing at a </w:t>
      </w:r>
      <w:r w:rsidRPr="7B6E370F" w:rsidR="3FC82FBA">
        <w:rPr>
          <w:rFonts w:ascii="Arial" w:hAnsi="Arial" w:eastAsia="Segoe UI" w:cs="Arial"/>
          <w:color w:val="000000" w:themeColor="text1"/>
          <w:sz w:val="24"/>
          <w:szCs w:val="24"/>
        </w:rPr>
        <w:t xml:space="preserve">particular </w:t>
      </w:r>
      <w:r w:rsidRPr="7B6E370F" w:rsidR="72BFBC9A">
        <w:rPr>
          <w:rFonts w:ascii="Arial" w:hAnsi="Arial" w:eastAsia="Segoe UI" w:cs="Arial"/>
          <w:color w:val="000000" w:themeColor="text1"/>
          <w:sz w:val="24"/>
          <w:szCs w:val="24"/>
        </w:rPr>
        <w:t xml:space="preserve">mark is worthy of </w:t>
      </w:r>
      <w:r w:rsidR="00F95396">
        <w:rPr>
          <w:rFonts w:ascii="Arial" w:hAnsi="Arial" w:eastAsia="Segoe UI" w:cs="Arial"/>
          <w:color w:val="000000" w:themeColor="text1"/>
          <w:sz w:val="24"/>
          <w:szCs w:val="24"/>
        </w:rPr>
        <w:t>a</w:t>
      </w:r>
      <w:r w:rsidRPr="7B6E370F" w:rsidR="72BFBC9A">
        <w:rPr>
          <w:rFonts w:ascii="Arial" w:hAnsi="Arial" w:eastAsia="Segoe UI" w:cs="Arial"/>
          <w:color w:val="000000" w:themeColor="text1"/>
          <w:sz w:val="24"/>
          <w:szCs w:val="24"/>
        </w:rPr>
        <w:t xml:space="preserve"> grade by comparing it to </w:t>
      </w:r>
      <w:r w:rsidRPr="7B6E370F" w:rsidR="29511314">
        <w:rPr>
          <w:rFonts w:ascii="Arial" w:hAnsi="Arial" w:eastAsia="Segoe UI" w:cs="Arial"/>
          <w:color w:val="000000" w:themeColor="text1"/>
          <w:sz w:val="24"/>
          <w:szCs w:val="24"/>
        </w:rPr>
        <w:t>learners’</w:t>
      </w:r>
      <w:r w:rsidRPr="7B6E370F" w:rsidR="1B54996B">
        <w:rPr>
          <w:rFonts w:ascii="Arial" w:hAnsi="Arial" w:eastAsia="Segoe UI" w:cs="Arial"/>
          <w:color w:val="000000" w:themeColor="text1"/>
          <w:sz w:val="24"/>
          <w:szCs w:val="24"/>
        </w:rPr>
        <w:t xml:space="preserve"> work from</w:t>
      </w:r>
      <w:r w:rsidRPr="7B6E370F" w:rsidR="0D06B39E">
        <w:rPr>
          <w:rFonts w:ascii="Arial" w:hAnsi="Arial" w:eastAsia="Segoe UI" w:cs="Arial"/>
          <w:color w:val="000000" w:themeColor="text1"/>
          <w:sz w:val="24"/>
          <w:szCs w:val="24"/>
        </w:rPr>
        <w:t xml:space="preserve"> previous year</w:t>
      </w:r>
      <w:r w:rsidRPr="7B6E370F" w:rsidR="47DF45AC">
        <w:rPr>
          <w:rFonts w:ascii="Arial" w:hAnsi="Arial" w:eastAsia="Segoe UI" w:cs="Arial"/>
          <w:color w:val="000000" w:themeColor="text1"/>
          <w:sz w:val="24"/>
          <w:szCs w:val="24"/>
        </w:rPr>
        <w:t>s</w:t>
      </w:r>
      <w:r w:rsidRPr="7B6E370F" w:rsidR="6BE46F38">
        <w:rPr>
          <w:rFonts w:ascii="Arial" w:hAnsi="Arial" w:eastAsia="Segoe UI" w:cs="Arial"/>
          <w:color w:val="000000" w:themeColor="text1"/>
          <w:sz w:val="24"/>
          <w:szCs w:val="24"/>
        </w:rPr>
        <w:t>.</w:t>
      </w:r>
      <w:r w:rsidRPr="7B6E370F" w:rsidR="0D06B39E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Pr="7B6E370F" w:rsidR="63FA35A0">
        <w:rPr>
          <w:rFonts w:ascii="Arial" w:hAnsi="Arial" w:eastAsia="Segoe UI" w:cs="Arial"/>
          <w:color w:val="000000" w:themeColor="text1"/>
          <w:sz w:val="24"/>
          <w:szCs w:val="24"/>
        </w:rPr>
        <w:t xml:space="preserve">This </w:t>
      </w:r>
      <w:r w:rsidRPr="7B6E370F" w:rsidR="159F4D7D">
        <w:rPr>
          <w:rFonts w:ascii="Arial" w:hAnsi="Arial" w:eastAsia="Segoe UI" w:cs="Arial"/>
          <w:color w:val="000000" w:themeColor="text1"/>
          <w:sz w:val="24"/>
          <w:szCs w:val="24"/>
        </w:rPr>
        <w:t xml:space="preserve">often </w:t>
      </w:r>
      <w:r w:rsidRPr="7B6E370F" w:rsidR="63FA35A0">
        <w:rPr>
          <w:rFonts w:ascii="Arial" w:hAnsi="Arial" w:eastAsia="Segoe UI" w:cs="Arial"/>
          <w:color w:val="000000" w:themeColor="text1"/>
          <w:sz w:val="24"/>
          <w:szCs w:val="24"/>
        </w:rPr>
        <w:t>means making difficult, expert judgements about performance</w:t>
      </w:r>
      <w:r w:rsidRPr="7B6E370F" w:rsidR="0D06B39E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Pr="7B6E370F" w:rsidR="013ABABC">
        <w:rPr>
          <w:rFonts w:ascii="Arial" w:hAnsi="Arial" w:eastAsia="Segoe UI" w:cs="Arial"/>
          <w:color w:val="000000" w:themeColor="text1"/>
          <w:sz w:val="24"/>
          <w:szCs w:val="24"/>
        </w:rPr>
        <w:t xml:space="preserve">when comparing learners </w:t>
      </w:r>
      <w:r w:rsidRPr="7B6E370F" w:rsidR="28D0198E">
        <w:rPr>
          <w:rFonts w:ascii="Arial" w:hAnsi="Arial" w:eastAsia="Segoe UI" w:cs="Arial"/>
          <w:color w:val="000000" w:themeColor="text1"/>
          <w:sz w:val="24"/>
          <w:szCs w:val="24"/>
        </w:rPr>
        <w:t xml:space="preserve">who </w:t>
      </w:r>
      <w:r w:rsidRPr="7B6E370F" w:rsidR="013ABABC">
        <w:rPr>
          <w:rFonts w:ascii="Arial" w:hAnsi="Arial" w:eastAsia="Segoe UI" w:cs="Arial"/>
          <w:color w:val="000000" w:themeColor="text1"/>
          <w:sz w:val="24"/>
          <w:szCs w:val="24"/>
        </w:rPr>
        <w:t xml:space="preserve">have taken different papers and </w:t>
      </w:r>
      <w:r w:rsidRPr="7B6E370F" w:rsidR="69A9F955">
        <w:rPr>
          <w:rFonts w:ascii="Arial" w:hAnsi="Arial" w:eastAsia="Segoe UI" w:cs="Arial"/>
          <w:color w:val="000000" w:themeColor="text1"/>
          <w:sz w:val="24"/>
          <w:szCs w:val="24"/>
        </w:rPr>
        <w:t>answered</w:t>
      </w:r>
      <w:r w:rsidRPr="7B6E370F" w:rsidR="013ABABC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Pr="7B6E370F" w:rsidR="245BCC52">
        <w:rPr>
          <w:rFonts w:ascii="Arial" w:hAnsi="Arial" w:eastAsia="Segoe UI" w:cs="Arial"/>
          <w:color w:val="000000" w:themeColor="text1"/>
          <w:sz w:val="24"/>
          <w:szCs w:val="24"/>
        </w:rPr>
        <w:t>different</w:t>
      </w:r>
      <w:r w:rsidRPr="7B6E370F" w:rsidR="013ABABC">
        <w:rPr>
          <w:rFonts w:ascii="Arial" w:hAnsi="Arial" w:eastAsia="Segoe UI" w:cs="Arial"/>
          <w:color w:val="000000" w:themeColor="text1"/>
          <w:sz w:val="24"/>
          <w:szCs w:val="24"/>
        </w:rPr>
        <w:t xml:space="preserve"> questions</w:t>
      </w:r>
      <w:r w:rsidRPr="7B6E370F" w:rsidR="0D06B39E">
        <w:rPr>
          <w:rFonts w:ascii="Arial" w:hAnsi="Arial" w:eastAsia="Segoe UI" w:cs="Arial"/>
          <w:color w:val="000000" w:themeColor="text1"/>
          <w:sz w:val="24"/>
          <w:szCs w:val="24"/>
        </w:rPr>
        <w:t>.</w:t>
      </w:r>
      <w:r w:rsidRPr="7B6E370F" w:rsidR="34D67411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</w:p>
    <w:p w:rsidR="7BCE4F81" w:rsidP="3DAC6FA4" w:rsidRDefault="00E0533A" w14:paraId="144D7A35" w14:textId="5B78E098">
      <w:pPr>
        <w:spacing w:line="240" w:lineRule="auto"/>
        <w:rPr>
          <w:rFonts w:ascii="Arial" w:hAnsi="Arial" w:eastAsia="Segoe UI" w:cs="Arial"/>
          <w:color w:val="000000" w:themeColor="text1"/>
          <w:sz w:val="24"/>
          <w:szCs w:val="24"/>
        </w:rPr>
      </w:pPr>
      <w:r>
        <w:rPr>
          <w:rFonts w:ascii="Arial" w:hAnsi="Arial" w:eastAsia="Segoe UI" w:cs="Arial"/>
          <w:color w:val="000000" w:themeColor="text1"/>
          <w:sz w:val="24"/>
          <w:szCs w:val="24"/>
        </w:rPr>
        <w:t xml:space="preserve">These </w:t>
      </w:r>
      <w:r w:rsidR="00FE2DB8">
        <w:rPr>
          <w:rFonts w:ascii="Arial" w:hAnsi="Arial" w:eastAsia="Segoe UI" w:cs="Arial"/>
          <w:color w:val="000000" w:themeColor="text1"/>
          <w:sz w:val="24"/>
          <w:szCs w:val="24"/>
        </w:rPr>
        <w:t xml:space="preserve">judgements are also complicated by the fact that </w:t>
      </w:r>
      <w:r w:rsidRPr="7B6E370F" w:rsidR="34D67411">
        <w:rPr>
          <w:rFonts w:ascii="Arial" w:hAnsi="Arial" w:eastAsia="Segoe UI" w:cs="Arial"/>
          <w:color w:val="000000" w:themeColor="text1"/>
          <w:sz w:val="24"/>
          <w:szCs w:val="24"/>
        </w:rPr>
        <w:t xml:space="preserve">the </w:t>
      </w:r>
      <w:r w:rsidRPr="7B6E370F" w:rsidR="78B7B62C">
        <w:rPr>
          <w:rFonts w:ascii="Arial" w:hAnsi="Arial" w:eastAsia="Segoe UI" w:cs="Arial"/>
          <w:color w:val="000000" w:themeColor="text1"/>
          <w:sz w:val="24"/>
          <w:szCs w:val="24"/>
        </w:rPr>
        <w:t>ro</w:t>
      </w:r>
      <w:r w:rsidR="004846FF">
        <w:rPr>
          <w:rFonts w:ascii="Arial" w:hAnsi="Arial" w:eastAsia="Segoe UI" w:cs="Arial"/>
          <w:color w:val="000000" w:themeColor="text1"/>
          <w:sz w:val="24"/>
          <w:szCs w:val="24"/>
        </w:rPr>
        <w:t>ute</w:t>
      </w:r>
      <w:r w:rsidRPr="7B6E370F" w:rsidR="78B7B62C">
        <w:rPr>
          <w:rFonts w:ascii="Arial" w:hAnsi="Arial" w:eastAsia="Segoe UI" w:cs="Arial"/>
          <w:color w:val="000000" w:themeColor="text1"/>
          <w:sz w:val="24"/>
          <w:szCs w:val="24"/>
        </w:rPr>
        <w:t xml:space="preserve"> to </w:t>
      </w:r>
      <w:r w:rsidR="00FE2DB8">
        <w:rPr>
          <w:rFonts w:ascii="Arial" w:hAnsi="Arial" w:eastAsia="Segoe UI" w:cs="Arial"/>
          <w:color w:val="000000" w:themeColor="text1"/>
          <w:sz w:val="24"/>
          <w:szCs w:val="24"/>
        </w:rPr>
        <w:t>any mark</w:t>
      </w:r>
      <w:r w:rsidRPr="7B6E370F" w:rsidR="33CB6A1D">
        <w:rPr>
          <w:rFonts w:ascii="Arial" w:hAnsi="Arial" w:eastAsia="Segoe UI" w:cs="Arial"/>
          <w:color w:val="000000" w:themeColor="text1"/>
          <w:sz w:val="24"/>
          <w:szCs w:val="24"/>
        </w:rPr>
        <w:t xml:space="preserve"> varies</w:t>
      </w:r>
      <w:r w:rsidR="00FE2DB8">
        <w:rPr>
          <w:rFonts w:ascii="Arial" w:hAnsi="Arial" w:eastAsia="Segoe UI" w:cs="Arial"/>
          <w:color w:val="000000" w:themeColor="text1"/>
          <w:sz w:val="24"/>
          <w:szCs w:val="24"/>
        </w:rPr>
        <w:t>. For example,</w:t>
      </w:r>
      <w:r w:rsidRPr="7B6E370F" w:rsidR="33CB6A1D">
        <w:rPr>
          <w:rFonts w:ascii="Arial" w:hAnsi="Arial" w:eastAsia="Segoe UI" w:cs="Arial"/>
          <w:color w:val="000000" w:themeColor="text1"/>
          <w:sz w:val="24"/>
          <w:szCs w:val="24"/>
        </w:rPr>
        <w:t xml:space="preserve"> a mark of 50 out of </w:t>
      </w:r>
      <w:r w:rsidRPr="7B6E370F" w:rsidR="5F1A8C87">
        <w:rPr>
          <w:rFonts w:ascii="Arial" w:hAnsi="Arial" w:eastAsia="Segoe UI" w:cs="Arial"/>
          <w:color w:val="000000" w:themeColor="text1"/>
          <w:sz w:val="24"/>
          <w:szCs w:val="24"/>
        </w:rPr>
        <w:t>7</w:t>
      </w:r>
      <w:r w:rsidRPr="7B6E370F" w:rsidR="33CB6A1D">
        <w:rPr>
          <w:rFonts w:ascii="Arial" w:hAnsi="Arial" w:eastAsia="Segoe UI" w:cs="Arial"/>
          <w:color w:val="000000" w:themeColor="text1"/>
          <w:sz w:val="24"/>
          <w:szCs w:val="24"/>
        </w:rPr>
        <w:t xml:space="preserve">0 could be achieved by </w:t>
      </w:r>
      <w:r w:rsidRPr="7B6E370F" w:rsidR="29484E34">
        <w:rPr>
          <w:rFonts w:ascii="Arial" w:hAnsi="Arial" w:eastAsia="Segoe UI" w:cs="Arial"/>
          <w:color w:val="000000" w:themeColor="text1"/>
          <w:sz w:val="24"/>
          <w:szCs w:val="24"/>
        </w:rPr>
        <w:t xml:space="preserve">a consistently high standard of performance or by a mixed performance in which weak responses to some questions </w:t>
      </w:r>
      <w:r w:rsidRPr="7B6E370F" w:rsidR="5BEB121F">
        <w:rPr>
          <w:rFonts w:ascii="Arial" w:hAnsi="Arial" w:eastAsia="Segoe UI" w:cs="Arial"/>
          <w:color w:val="000000" w:themeColor="text1"/>
          <w:sz w:val="24"/>
          <w:szCs w:val="24"/>
        </w:rPr>
        <w:t>are</w:t>
      </w:r>
      <w:r w:rsidRPr="7B6E370F" w:rsidR="29484E34">
        <w:rPr>
          <w:rFonts w:ascii="Arial" w:hAnsi="Arial" w:eastAsia="Segoe UI" w:cs="Arial"/>
          <w:color w:val="000000" w:themeColor="text1"/>
          <w:sz w:val="24"/>
          <w:szCs w:val="24"/>
        </w:rPr>
        <w:t xml:space="preserve"> compensated for by excellent responses</w:t>
      </w:r>
      <w:r w:rsidRPr="7B6E370F" w:rsidR="00CA804D">
        <w:rPr>
          <w:rFonts w:ascii="Arial" w:hAnsi="Arial" w:eastAsia="Segoe UI" w:cs="Arial"/>
          <w:color w:val="000000" w:themeColor="text1"/>
          <w:sz w:val="24"/>
          <w:szCs w:val="24"/>
        </w:rPr>
        <w:t xml:space="preserve"> to other questions. </w:t>
      </w:r>
      <w:r w:rsidR="00B90B58">
        <w:rPr>
          <w:rFonts w:ascii="Arial" w:hAnsi="Arial" w:eastAsia="Segoe UI" w:cs="Arial"/>
          <w:color w:val="000000" w:themeColor="text1"/>
          <w:sz w:val="24"/>
          <w:szCs w:val="24"/>
        </w:rPr>
        <w:t>Two</w:t>
      </w:r>
      <w:r w:rsidRPr="7B6E370F" w:rsidR="27A516AE">
        <w:rPr>
          <w:rFonts w:ascii="Arial" w:hAnsi="Arial" w:eastAsia="Segoe UI" w:cs="Arial"/>
          <w:color w:val="000000" w:themeColor="text1"/>
          <w:sz w:val="24"/>
          <w:szCs w:val="24"/>
        </w:rPr>
        <w:t xml:space="preserve"> pieces of work </w:t>
      </w:r>
      <w:r w:rsidR="00B90B58">
        <w:rPr>
          <w:rFonts w:ascii="Arial" w:hAnsi="Arial" w:eastAsia="Segoe UI" w:cs="Arial"/>
          <w:color w:val="000000" w:themeColor="text1"/>
          <w:sz w:val="24"/>
          <w:szCs w:val="24"/>
        </w:rPr>
        <w:t xml:space="preserve">might both </w:t>
      </w:r>
      <w:r w:rsidRPr="7B6E370F" w:rsidR="27A516AE">
        <w:rPr>
          <w:rFonts w:ascii="Arial" w:hAnsi="Arial" w:eastAsia="Segoe UI" w:cs="Arial"/>
          <w:color w:val="000000" w:themeColor="text1"/>
          <w:sz w:val="24"/>
          <w:szCs w:val="24"/>
        </w:rPr>
        <w:t xml:space="preserve">score 50 out of 70 but look quite different. </w:t>
      </w:r>
    </w:p>
    <w:p w:rsidR="77BF98FF" w:rsidP="7B6E370F" w:rsidRDefault="77BF98FF" w14:paraId="46D561E7" w14:textId="784982F9">
      <w:pPr>
        <w:rPr>
          <w:rFonts w:ascii="Arial" w:hAnsi="Arial" w:eastAsia="Segoe UI" w:cs="Arial"/>
          <w:color w:val="000000" w:themeColor="text1"/>
          <w:sz w:val="24"/>
          <w:szCs w:val="24"/>
        </w:rPr>
      </w:pPr>
      <w:r w:rsidRPr="7B6E370F">
        <w:rPr>
          <w:rFonts w:ascii="Arial" w:hAnsi="Arial" w:eastAsia="Segoe UI" w:cs="Arial"/>
          <w:color w:val="000000" w:themeColor="text1"/>
          <w:sz w:val="24"/>
          <w:szCs w:val="24"/>
        </w:rPr>
        <w:t>In this exercise we will explore</w:t>
      </w:r>
      <w:r w:rsidRPr="7B6E370F" w:rsidR="4CC44949">
        <w:rPr>
          <w:rFonts w:ascii="Arial" w:hAnsi="Arial" w:eastAsia="Segoe UI" w:cs="Arial"/>
          <w:color w:val="000000" w:themeColor="text1"/>
          <w:sz w:val="24"/>
          <w:szCs w:val="24"/>
        </w:rPr>
        <w:t xml:space="preserve"> some of</w:t>
      </w:r>
      <w:r w:rsidRPr="7B6E370F">
        <w:rPr>
          <w:rFonts w:ascii="Arial" w:hAnsi="Arial" w:eastAsia="Segoe UI" w:cs="Arial"/>
          <w:color w:val="000000" w:themeColor="text1"/>
          <w:sz w:val="24"/>
          <w:szCs w:val="24"/>
        </w:rPr>
        <w:t xml:space="preserve"> the challenges that are inherent in examiner</w:t>
      </w:r>
      <w:r w:rsidR="002F2D92">
        <w:rPr>
          <w:rFonts w:ascii="Arial" w:hAnsi="Arial" w:eastAsia="Segoe UI" w:cs="Arial"/>
          <w:color w:val="000000" w:themeColor="text1"/>
          <w:sz w:val="24"/>
          <w:szCs w:val="24"/>
        </w:rPr>
        <w:t>s’</w:t>
      </w:r>
      <w:r w:rsidRPr="7B6E370F">
        <w:rPr>
          <w:rFonts w:ascii="Arial" w:hAnsi="Arial" w:eastAsia="Segoe UI" w:cs="Arial"/>
          <w:color w:val="000000" w:themeColor="text1"/>
          <w:sz w:val="24"/>
          <w:szCs w:val="24"/>
        </w:rPr>
        <w:t xml:space="preserve"> judgement</w:t>
      </w:r>
      <w:r w:rsidR="002F2D92">
        <w:rPr>
          <w:rFonts w:ascii="Arial" w:hAnsi="Arial" w:eastAsia="Segoe UI" w:cs="Arial"/>
          <w:color w:val="000000" w:themeColor="text1"/>
          <w:sz w:val="24"/>
          <w:szCs w:val="24"/>
        </w:rPr>
        <w:t>s</w:t>
      </w:r>
      <w:r w:rsidR="00853DE0">
        <w:rPr>
          <w:rFonts w:ascii="Arial" w:hAnsi="Arial" w:eastAsia="Segoe UI" w:cs="Arial"/>
          <w:color w:val="000000" w:themeColor="text1"/>
          <w:sz w:val="24"/>
          <w:szCs w:val="24"/>
        </w:rPr>
        <w:t xml:space="preserve"> of </w:t>
      </w:r>
      <w:r w:rsidR="002F2D92">
        <w:rPr>
          <w:rFonts w:ascii="Arial" w:hAnsi="Arial" w:eastAsia="Segoe UI" w:cs="Arial"/>
          <w:color w:val="000000" w:themeColor="text1"/>
          <w:sz w:val="24"/>
          <w:szCs w:val="24"/>
        </w:rPr>
        <w:t>performance</w:t>
      </w:r>
      <w:r w:rsidRPr="7B6E370F">
        <w:rPr>
          <w:rFonts w:ascii="Arial" w:hAnsi="Arial" w:eastAsia="Segoe UI" w:cs="Arial"/>
          <w:color w:val="000000" w:themeColor="text1"/>
          <w:sz w:val="24"/>
          <w:szCs w:val="24"/>
        </w:rPr>
        <w:t>.</w:t>
      </w:r>
      <w:r w:rsidRPr="7B6E370F" w:rsidR="2AA56203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Pr="7B6E370F" w:rsidR="2522AFE2">
        <w:rPr>
          <w:rFonts w:ascii="Arial" w:hAnsi="Arial" w:eastAsia="Segoe UI" w:cs="Arial"/>
          <w:color w:val="000000" w:themeColor="text1"/>
          <w:sz w:val="24"/>
          <w:szCs w:val="24"/>
        </w:rPr>
        <w:t>You will be provided with</w:t>
      </w:r>
      <w:r w:rsidRPr="7B6E370F" w:rsidR="2AA56203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Pr="7B6E370F" w:rsidR="50904753">
        <w:rPr>
          <w:rFonts w:ascii="Arial" w:hAnsi="Arial" w:eastAsia="Segoe UI" w:cs="Arial"/>
          <w:color w:val="000000" w:themeColor="text1"/>
          <w:sz w:val="24"/>
          <w:szCs w:val="24"/>
        </w:rPr>
        <w:t xml:space="preserve">authentic, anonymised </w:t>
      </w:r>
      <w:r w:rsidRPr="7B6E370F" w:rsidR="00DC3CCD">
        <w:rPr>
          <w:rFonts w:ascii="Arial" w:hAnsi="Arial" w:eastAsia="Segoe UI" w:cs="Arial"/>
          <w:color w:val="000000" w:themeColor="text1"/>
          <w:sz w:val="24"/>
          <w:szCs w:val="24"/>
        </w:rPr>
        <w:t>learner</w:t>
      </w:r>
      <w:r w:rsidRPr="7B6E370F" w:rsidR="2AA56203">
        <w:rPr>
          <w:rFonts w:ascii="Arial" w:hAnsi="Arial" w:eastAsia="Segoe UI" w:cs="Arial"/>
          <w:color w:val="000000" w:themeColor="text1"/>
          <w:sz w:val="24"/>
          <w:szCs w:val="24"/>
        </w:rPr>
        <w:t xml:space="preserve"> work for each of two </w:t>
      </w:r>
      <w:r w:rsidRPr="7B6E370F" w:rsidR="3D24318B">
        <w:rPr>
          <w:rFonts w:ascii="Arial" w:hAnsi="Arial" w:eastAsia="Segoe UI" w:cs="Arial"/>
          <w:color w:val="000000" w:themeColor="text1"/>
          <w:sz w:val="24"/>
          <w:szCs w:val="24"/>
        </w:rPr>
        <w:t xml:space="preserve">GCSE </w:t>
      </w:r>
      <w:r w:rsidRPr="7B6E370F" w:rsidR="2AA56203">
        <w:rPr>
          <w:rFonts w:ascii="Arial" w:hAnsi="Arial" w:eastAsia="Segoe UI" w:cs="Arial"/>
          <w:color w:val="000000" w:themeColor="text1"/>
          <w:sz w:val="24"/>
          <w:szCs w:val="24"/>
        </w:rPr>
        <w:t xml:space="preserve">subjects </w:t>
      </w:r>
      <w:r w:rsidRPr="7B6E370F" w:rsidR="508AF04A">
        <w:rPr>
          <w:rFonts w:ascii="Arial" w:hAnsi="Arial" w:eastAsia="Segoe UI" w:cs="Arial"/>
          <w:color w:val="000000" w:themeColor="text1"/>
          <w:sz w:val="24"/>
          <w:szCs w:val="24"/>
        </w:rPr>
        <w:t xml:space="preserve">(mathematics and business studies) </w:t>
      </w:r>
      <w:r w:rsidRPr="7B6E370F" w:rsidR="2AA56203">
        <w:rPr>
          <w:rFonts w:ascii="Arial" w:hAnsi="Arial" w:eastAsia="Segoe UI" w:cs="Arial"/>
          <w:color w:val="000000" w:themeColor="text1"/>
          <w:sz w:val="24"/>
          <w:szCs w:val="24"/>
        </w:rPr>
        <w:t xml:space="preserve">and </w:t>
      </w:r>
      <w:r w:rsidRPr="7B6E370F" w:rsidR="12288D8C">
        <w:rPr>
          <w:rFonts w:ascii="Arial" w:hAnsi="Arial" w:eastAsia="Segoe UI" w:cs="Arial"/>
          <w:color w:val="000000" w:themeColor="text1"/>
          <w:sz w:val="24"/>
          <w:szCs w:val="24"/>
        </w:rPr>
        <w:t xml:space="preserve">we </w:t>
      </w:r>
      <w:r w:rsidRPr="7B6E370F" w:rsidR="2AA56203">
        <w:rPr>
          <w:rFonts w:ascii="Arial" w:hAnsi="Arial" w:eastAsia="Segoe UI" w:cs="Arial"/>
          <w:color w:val="000000" w:themeColor="text1"/>
          <w:sz w:val="24"/>
          <w:szCs w:val="24"/>
        </w:rPr>
        <w:t xml:space="preserve">would like you to make judgements </w:t>
      </w:r>
      <w:r w:rsidRPr="7B6E370F" w:rsidR="77A7F5B2">
        <w:rPr>
          <w:rFonts w:ascii="Arial" w:hAnsi="Arial" w:eastAsia="Segoe UI" w:cs="Arial"/>
          <w:color w:val="000000" w:themeColor="text1"/>
          <w:sz w:val="24"/>
          <w:szCs w:val="24"/>
        </w:rPr>
        <w:t>about the standard of</w:t>
      </w:r>
      <w:r w:rsidRPr="7B6E370F" w:rsidR="2AA56203">
        <w:rPr>
          <w:rFonts w:ascii="Arial" w:hAnsi="Arial" w:eastAsia="Segoe UI" w:cs="Arial"/>
          <w:color w:val="000000" w:themeColor="text1"/>
          <w:sz w:val="24"/>
          <w:szCs w:val="24"/>
        </w:rPr>
        <w:t xml:space="preserve"> the</w:t>
      </w:r>
      <w:r w:rsidRPr="7B6E370F" w:rsidR="614776A7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Pr="7B6E370F" w:rsidR="7F24DAFF">
        <w:rPr>
          <w:rFonts w:ascii="Arial" w:hAnsi="Arial" w:eastAsia="Segoe UI" w:cs="Arial"/>
          <w:color w:val="000000" w:themeColor="text1"/>
          <w:sz w:val="24"/>
          <w:szCs w:val="24"/>
        </w:rPr>
        <w:t>work</w:t>
      </w:r>
      <w:r w:rsidRPr="7B6E370F" w:rsidR="2AA56203">
        <w:rPr>
          <w:rFonts w:ascii="Arial" w:hAnsi="Arial" w:eastAsia="Segoe UI" w:cs="Arial"/>
          <w:color w:val="000000" w:themeColor="text1"/>
          <w:sz w:val="24"/>
          <w:szCs w:val="24"/>
        </w:rPr>
        <w:t xml:space="preserve">. </w:t>
      </w:r>
    </w:p>
    <w:p w:rsidR="77BF98FF" w:rsidP="7B6E370F" w:rsidRDefault="58D81005" w14:paraId="352A1A98" w14:textId="64469939">
      <w:pPr>
        <w:rPr>
          <w:rFonts w:ascii="Arial" w:hAnsi="Arial" w:eastAsia="Segoe UI" w:cs="Arial"/>
          <w:color w:val="000000" w:themeColor="text1"/>
          <w:sz w:val="24"/>
          <w:szCs w:val="24"/>
        </w:rPr>
      </w:pPr>
      <w:r w:rsidRPr="7B6E370F">
        <w:rPr>
          <w:rFonts w:ascii="Arial" w:hAnsi="Arial" w:eastAsia="Segoe UI" w:cs="Arial"/>
          <w:color w:val="000000" w:themeColor="text1"/>
          <w:sz w:val="24"/>
          <w:szCs w:val="24"/>
        </w:rPr>
        <w:t xml:space="preserve">Both </w:t>
      </w:r>
      <w:r w:rsidRPr="7B6E370F" w:rsidR="03AB762E">
        <w:rPr>
          <w:rFonts w:ascii="Arial" w:hAnsi="Arial" w:eastAsia="Segoe UI" w:cs="Arial"/>
          <w:color w:val="000000" w:themeColor="text1"/>
          <w:sz w:val="24"/>
          <w:szCs w:val="24"/>
        </w:rPr>
        <w:t>GCSE</w:t>
      </w:r>
      <w:r w:rsidRPr="7B6E370F" w:rsidR="07076DBC">
        <w:rPr>
          <w:rFonts w:ascii="Arial" w:hAnsi="Arial" w:eastAsia="Segoe UI" w:cs="Arial"/>
          <w:color w:val="000000" w:themeColor="text1"/>
          <w:sz w:val="24"/>
          <w:szCs w:val="24"/>
        </w:rPr>
        <w:t>s</w:t>
      </w:r>
      <w:r w:rsidRPr="7B6E370F" w:rsidR="0E6E4AB2">
        <w:rPr>
          <w:rFonts w:ascii="Arial" w:hAnsi="Arial" w:eastAsia="Segoe UI" w:cs="Arial"/>
          <w:color w:val="000000" w:themeColor="text1"/>
          <w:sz w:val="24"/>
          <w:szCs w:val="24"/>
        </w:rPr>
        <w:t xml:space="preserve"> comprise two </w:t>
      </w:r>
      <w:r w:rsidRPr="7B6E370F" w:rsidR="4460687A">
        <w:rPr>
          <w:rFonts w:ascii="Arial" w:hAnsi="Arial" w:eastAsia="Segoe UI" w:cs="Arial"/>
          <w:color w:val="000000" w:themeColor="text1"/>
          <w:sz w:val="24"/>
          <w:szCs w:val="24"/>
        </w:rPr>
        <w:t xml:space="preserve">examined </w:t>
      </w:r>
      <w:r w:rsidRPr="7B6E370F" w:rsidR="15A5E22F">
        <w:rPr>
          <w:rFonts w:ascii="Arial" w:hAnsi="Arial" w:eastAsia="Segoe UI" w:cs="Arial"/>
          <w:color w:val="000000" w:themeColor="text1"/>
          <w:sz w:val="24"/>
          <w:szCs w:val="24"/>
        </w:rPr>
        <w:t>assessments (unit 1 and unit 2)</w:t>
      </w:r>
      <w:r w:rsidR="00F6632E">
        <w:rPr>
          <w:rFonts w:ascii="Arial" w:hAnsi="Arial" w:eastAsia="Segoe UI" w:cs="Arial"/>
          <w:color w:val="000000" w:themeColor="text1"/>
          <w:sz w:val="24"/>
          <w:szCs w:val="24"/>
        </w:rPr>
        <w:t>. T</w:t>
      </w:r>
      <w:r w:rsidR="006779A9">
        <w:rPr>
          <w:rFonts w:ascii="Arial" w:hAnsi="Arial" w:eastAsia="Segoe UI" w:cs="Arial"/>
          <w:color w:val="000000" w:themeColor="text1"/>
          <w:sz w:val="24"/>
          <w:szCs w:val="24"/>
        </w:rPr>
        <w:t>he key grade boundaries are</w:t>
      </w:r>
      <w:r w:rsidRPr="7B6E370F" w:rsidR="17D8828D">
        <w:rPr>
          <w:rFonts w:ascii="Arial" w:hAnsi="Arial" w:eastAsia="Segoe UI" w:cs="Arial"/>
          <w:color w:val="000000" w:themeColor="text1"/>
          <w:sz w:val="24"/>
          <w:szCs w:val="24"/>
        </w:rPr>
        <w:t xml:space="preserve"> A, C and F. </w:t>
      </w:r>
      <w:r w:rsidR="00E51489">
        <w:rPr>
          <w:rFonts w:ascii="Arial" w:hAnsi="Arial" w:eastAsia="Segoe UI" w:cs="Arial"/>
          <w:color w:val="000000" w:themeColor="text1"/>
          <w:sz w:val="24"/>
          <w:szCs w:val="24"/>
        </w:rPr>
        <w:t>T</w:t>
      </w:r>
      <w:r w:rsidR="00F6632E">
        <w:rPr>
          <w:rFonts w:ascii="Arial" w:hAnsi="Arial" w:eastAsia="Segoe UI" w:cs="Arial"/>
          <w:color w:val="000000" w:themeColor="text1"/>
          <w:sz w:val="24"/>
          <w:szCs w:val="24"/>
        </w:rPr>
        <w:t>o maintain standards from one year to the next</w:t>
      </w:r>
      <w:r w:rsidR="00FF6524">
        <w:rPr>
          <w:rFonts w:ascii="Arial" w:hAnsi="Arial" w:eastAsia="Segoe UI" w:cs="Arial"/>
          <w:color w:val="000000" w:themeColor="text1"/>
          <w:sz w:val="24"/>
          <w:szCs w:val="24"/>
        </w:rPr>
        <w:t>,</w:t>
      </w:r>
      <w:r w:rsidR="00F6632E">
        <w:rPr>
          <w:rFonts w:ascii="Arial" w:hAnsi="Arial" w:eastAsia="Segoe UI" w:cs="Arial"/>
          <w:color w:val="000000" w:themeColor="text1"/>
          <w:sz w:val="24"/>
          <w:szCs w:val="24"/>
        </w:rPr>
        <w:t xml:space="preserve"> examiners set </w:t>
      </w:r>
      <w:r w:rsidR="00FF6524">
        <w:rPr>
          <w:rFonts w:ascii="Arial" w:hAnsi="Arial" w:eastAsia="Segoe UI" w:cs="Arial"/>
          <w:color w:val="000000" w:themeColor="text1"/>
          <w:sz w:val="24"/>
          <w:szCs w:val="24"/>
        </w:rPr>
        <w:t xml:space="preserve">these key </w:t>
      </w:r>
      <w:r w:rsidR="00F6632E">
        <w:rPr>
          <w:rFonts w:ascii="Arial" w:hAnsi="Arial" w:eastAsia="Segoe UI" w:cs="Arial"/>
          <w:color w:val="000000" w:themeColor="text1"/>
          <w:sz w:val="24"/>
          <w:szCs w:val="24"/>
        </w:rPr>
        <w:t>grade boundaries</w:t>
      </w:r>
      <w:r w:rsidR="00FF6524">
        <w:rPr>
          <w:rFonts w:ascii="Arial" w:hAnsi="Arial" w:eastAsia="Segoe UI" w:cs="Arial"/>
          <w:color w:val="000000" w:themeColor="text1"/>
          <w:sz w:val="24"/>
          <w:szCs w:val="24"/>
        </w:rPr>
        <w:t xml:space="preserve"> by </w:t>
      </w:r>
      <w:r w:rsidR="00E51489">
        <w:rPr>
          <w:rFonts w:ascii="Arial" w:hAnsi="Arial" w:eastAsia="Segoe UI" w:cs="Arial"/>
          <w:color w:val="000000" w:themeColor="text1"/>
          <w:sz w:val="24"/>
          <w:szCs w:val="24"/>
        </w:rPr>
        <w:t>aligning</w:t>
      </w:r>
      <w:r w:rsidR="00FF6524">
        <w:rPr>
          <w:rFonts w:ascii="Arial" w:hAnsi="Arial" w:eastAsia="Segoe UI" w:cs="Arial"/>
          <w:color w:val="000000" w:themeColor="text1"/>
          <w:sz w:val="24"/>
          <w:szCs w:val="24"/>
        </w:rPr>
        <w:t xml:space="preserve"> the quality of student performance </w:t>
      </w:r>
      <w:r w:rsidR="00E32E6C">
        <w:rPr>
          <w:rFonts w:ascii="Arial" w:hAnsi="Arial" w:eastAsia="Segoe UI" w:cs="Arial"/>
          <w:color w:val="000000" w:themeColor="text1"/>
          <w:sz w:val="24"/>
          <w:szCs w:val="24"/>
        </w:rPr>
        <w:t xml:space="preserve">across the two years. </w:t>
      </w:r>
      <w:r w:rsidR="00084F98">
        <w:rPr>
          <w:rFonts w:ascii="Arial" w:hAnsi="Arial" w:eastAsia="Segoe UI" w:cs="Arial"/>
          <w:color w:val="000000" w:themeColor="text1"/>
          <w:sz w:val="24"/>
          <w:szCs w:val="24"/>
        </w:rPr>
        <w:t>They look holistically at the student performance in the context of the difficulty of the examination</w:t>
      </w:r>
      <w:r w:rsidR="00BD5AA9">
        <w:rPr>
          <w:rFonts w:ascii="Arial" w:hAnsi="Arial" w:eastAsia="Segoe UI" w:cs="Arial"/>
          <w:color w:val="000000" w:themeColor="text1"/>
          <w:sz w:val="24"/>
          <w:szCs w:val="24"/>
        </w:rPr>
        <w:t xml:space="preserve">. They ask </w:t>
      </w:r>
      <w:r w:rsidR="0004628C">
        <w:rPr>
          <w:rFonts w:ascii="Arial" w:hAnsi="Arial" w:eastAsia="Segoe UI" w:cs="Arial"/>
          <w:color w:val="000000" w:themeColor="text1"/>
          <w:sz w:val="24"/>
          <w:szCs w:val="24"/>
        </w:rPr>
        <w:t xml:space="preserve">themselves </w:t>
      </w:r>
      <w:r w:rsidR="00BD5AA9">
        <w:rPr>
          <w:rFonts w:ascii="Arial" w:hAnsi="Arial" w:eastAsia="Segoe UI" w:cs="Arial"/>
          <w:color w:val="000000" w:themeColor="text1"/>
          <w:sz w:val="24"/>
          <w:szCs w:val="24"/>
        </w:rPr>
        <w:t xml:space="preserve">- </w:t>
      </w:r>
      <w:r w:rsidRPr="00A303DF" w:rsidR="00A303DF">
        <w:rPr>
          <w:rFonts w:ascii="Arial" w:hAnsi="Arial" w:eastAsia="Segoe UI" w:cs="Arial"/>
          <w:color w:val="000000" w:themeColor="text1"/>
          <w:sz w:val="24"/>
          <w:szCs w:val="24"/>
        </w:rPr>
        <w:t xml:space="preserve">What mark would a student on the </w:t>
      </w:r>
      <w:r w:rsidR="0074532D">
        <w:rPr>
          <w:rFonts w:ascii="Arial" w:hAnsi="Arial" w:eastAsia="Segoe UI" w:cs="Arial"/>
          <w:color w:val="000000" w:themeColor="text1"/>
          <w:sz w:val="24"/>
          <w:szCs w:val="24"/>
        </w:rPr>
        <w:t xml:space="preserve">boundary </w:t>
      </w:r>
      <w:r w:rsidRPr="00A303DF" w:rsidR="0074532D">
        <w:rPr>
          <w:rFonts w:ascii="Arial" w:hAnsi="Arial" w:eastAsia="Segoe UI" w:cs="Arial"/>
          <w:color w:val="000000" w:themeColor="text1"/>
          <w:sz w:val="24"/>
          <w:szCs w:val="24"/>
        </w:rPr>
        <w:t>last</w:t>
      </w:r>
      <w:r w:rsidRPr="00A303DF" w:rsidR="00A303DF">
        <w:rPr>
          <w:rFonts w:ascii="Arial" w:hAnsi="Arial" w:eastAsia="Segoe UI" w:cs="Arial"/>
          <w:color w:val="000000" w:themeColor="text1"/>
          <w:sz w:val="24"/>
          <w:szCs w:val="24"/>
        </w:rPr>
        <w:t xml:space="preserve"> year achieve </w:t>
      </w:r>
      <w:r w:rsidR="00FE25B5">
        <w:rPr>
          <w:rFonts w:ascii="Arial" w:hAnsi="Arial" w:eastAsia="Segoe UI" w:cs="Arial"/>
          <w:color w:val="000000" w:themeColor="text1"/>
          <w:sz w:val="24"/>
          <w:szCs w:val="24"/>
        </w:rPr>
        <w:t xml:space="preserve">on </w:t>
      </w:r>
      <w:r w:rsidRPr="00A303DF" w:rsidR="00A303DF">
        <w:rPr>
          <w:rFonts w:ascii="Arial" w:hAnsi="Arial" w:eastAsia="Segoe UI" w:cs="Arial"/>
          <w:color w:val="000000" w:themeColor="text1"/>
          <w:sz w:val="24"/>
          <w:szCs w:val="24"/>
        </w:rPr>
        <w:t>this year</w:t>
      </w:r>
      <w:r w:rsidR="00FE25B5">
        <w:rPr>
          <w:rFonts w:ascii="Arial" w:hAnsi="Arial" w:eastAsia="Segoe UI" w:cs="Arial"/>
          <w:color w:val="000000" w:themeColor="text1"/>
          <w:sz w:val="24"/>
          <w:szCs w:val="24"/>
        </w:rPr>
        <w:t>’s exam</w:t>
      </w:r>
      <w:r w:rsidRPr="00A303DF" w:rsidR="00A303DF">
        <w:rPr>
          <w:rFonts w:ascii="Arial" w:hAnsi="Arial" w:eastAsia="Segoe UI" w:cs="Arial"/>
          <w:color w:val="000000" w:themeColor="text1"/>
          <w:sz w:val="24"/>
          <w:szCs w:val="24"/>
        </w:rPr>
        <w:t>?</w:t>
      </w:r>
      <w:r w:rsidR="00A303DF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="001B41EE">
        <w:rPr>
          <w:rFonts w:ascii="Arial" w:hAnsi="Arial" w:eastAsia="Segoe UI" w:cs="Arial"/>
          <w:color w:val="000000" w:themeColor="text1"/>
          <w:sz w:val="24"/>
          <w:szCs w:val="24"/>
        </w:rPr>
        <w:t>The o</w:t>
      </w:r>
      <w:r w:rsidR="00E32E6C">
        <w:rPr>
          <w:rFonts w:ascii="Arial" w:hAnsi="Arial" w:eastAsia="Segoe UI" w:cs="Arial"/>
          <w:color w:val="000000" w:themeColor="text1"/>
          <w:sz w:val="24"/>
          <w:szCs w:val="24"/>
        </w:rPr>
        <w:t xml:space="preserve">ther </w:t>
      </w:r>
      <w:r w:rsidR="00E32E6C">
        <w:rPr>
          <w:rFonts w:ascii="Arial" w:hAnsi="Arial" w:eastAsia="Segoe UI" w:cs="Arial"/>
          <w:color w:val="000000" w:themeColor="text1"/>
          <w:sz w:val="24"/>
          <w:szCs w:val="24"/>
        </w:rPr>
        <w:lastRenderedPageBreak/>
        <w:t xml:space="preserve">grade </w:t>
      </w:r>
      <w:r w:rsidR="0039429E">
        <w:rPr>
          <w:rFonts w:ascii="Arial" w:hAnsi="Arial" w:eastAsia="Segoe UI" w:cs="Arial"/>
          <w:color w:val="000000" w:themeColor="text1"/>
          <w:sz w:val="24"/>
          <w:szCs w:val="24"/>
        </w:rPr>
        <w:t>boundaries</w:t>
      </w:r>
      <w:r w:rsidR="00E32E6C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="001B41EE">
        <w:rPr>
          <w:rFonts w:ascii="Arial" w:hAnsi="Arial" w:eastAsia="Segoe UI" w:cs="Arial"/>
          <w:color w:val="000000" w:themeColor="text1"/>
          <w:sz w:val="24"/>
          <w:szCs w:val="24"/>
        </w:rPr>
        <w:t>(</w:t>
      </w:r>
      <w:r w:rsidR="00E32E6C">
        <w:rPr>
          <w:rFonts w:ascii="Arial" w:hAnsi="Arial" w:eastAsia="Segoe UI" w:cs="Arial"/>
          <w:color w:val="000000" w:themeColor="text1"/>
          <w:sz w:val="24"/>
          <w:szCs w:val="24"/>
        </w:rPr>
        <w:t xml:space="preserve">e.g., </w:t>
      </w:r>
      <w:r w:rsidR="0039429E">
        <w:rPr>
          <w:rFonts w:ascii="Arial" w:hAnsi="Arial" w:eastAsia="Segoe UI" w:cs="Arial"/>
          <w:color w:val="000000" w:themeColor="text1"/>
          <w:sz w:val="24"/>
          <w:szCs w:val="24"/>
        </w:rPr>
        <w:t>grade</w:t>
      </w:r>
      <w:r w:rsidR="00E32E6C">
        <w:rPr>
          <w:rFonts w:ascii="Arial" w:hAnsi="Arial" w:eastAsia="Segoe UI" w:cs="Arial"/>
          <w:color w:val="000000" w:themeColor="text1"/>
          <w:sz w:val="24"/>
          <w:szCs w:val="24"/>
        </w:rPr>
        <w:t xml:space="preserve"> B</w:t>
      </w:r>
      <w:r w:rsidR="001B41EE">
        <w:rPr>
          <w:rFonts w:ascii="Arial" w:hAnsi="Arial" w:eastAsia="Segoe UI" w:cs="Arial"/>
          <w:color w:val="000000" w:themeColor="text1"/>
          <w:sz w:val="24"/>
          <w:szCs w:val="24"/>
        </w:rPr>
        <w:t>)</w:t>
      </w:r>
      <w:r w:rsidR="00E32E6C">
        <w:rPr>
          <w:rFonts w:ascii="Arial" w:hAnsi="Arial" w:eastAsia="Segoe UI" w:cs="Arial"/>
          <w:color w:val="000000" w:themeColor="text1"/>
          <w:sz w:val="24"/>
          <w:szCs w:val="24"/>
        </w:rPr>
        <w:t xml:space="preserve"> are calculated arithmetically (i.e.</w:t>
      </w:r>
      <w:r w:rsidR="00FB4E4F">
        <w:rPr>
          <w:rFonts w:ascii="Arial" w:hAnsi="Arial" w:eastAsia="Segoe UI" w:cs="Arial"/>
          <w:color w:val="000000" w:themeColor="text1"/>
          <w:sz w:val="24"/>
          <w:szCs w:val="24"/>
        </w:rPr>
        <w:t>,</w:t>
      </w:r>
      <w:r w:rsidR="00E32E6C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="0039429E">
        <w:rPr>
          <w:rFonts w:ascii="Arial" w:hAnsi="Arial" w:eastAsia="Segoe UI" w:cs="Arial"/>
          <w:color w:val="000000" w:themeColor="text1"/>
          <w:sz w:val="24"/>
          <w:szCs w:val="24"/>
        </w:rPr>
        <w:t>halfway</w:t>
      </w:r>
      <w:r w:rsidR="00E32E6C">
        <w:rPr>
          <w:rFonts w:ascii="Arial" w:hAnsi="Arial" w:eastAsia="Segoe UI" w:cs="Arial"/>
          <w:color w:val="000000" w:themeColor="text1"/>
          <w:sz w:val="24"/>
          <w:szCs w:val="24"/>
        </w:rPr>
        <w:t xml:space="preserve"> between the boundaries for A and C). </w:t>
      </w:r>
      <w:r w:rsidR="00F6632E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</w:p>
    <w:p w:rsidR="00FB4E4F" w:rsidP="7B6E370F" w:rsidRDefault="00FB4E4F" w14:paraId="256664E1" w14:textId="77777777">
      <w:pPr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</w:pPr>
    </w:p>
    <w:p w:rsidR="77BF98FF" w:rsidP="7B6E370F" w:rsidRDefault="1BD58849" w14:paraId="6C193714" w14:textId="03711CB1">
      <w:pPr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</w:pPr>
      <w:r w:rsidRPr="7B6E370F"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  <w:t>Task 1:</w:t>
      </w:r>
    </w:p>
    <w:p w:rsidR="008D7711" w:rsidP="7B6E370F" w:rsidRDefault="1BD58849" w14:paraId="16D926B2" w14:textId="3687C989">
      <w:pPr>
        <w:rPr>
          <w:rFonts w:ascii="Arial" w:hAnsi="Arial" w:eastAsia="Segoe UI" w:cs="Arial"/>
          <w:color w:val="000000" w:themeColor="text1"/>
          <w:sz w:val="24"/>
          <w:szCs w:val="24"/>
        </w:rPr>
      </w:pPr>
      <w:r w:rsidRPr="7B6E370F">
        <w:rPr>
          <w:rFonts w:ascii="Arial" w:hAnsi="Arial" w:eastAsia="Segoe UI" w:cs="Arial"/>
          <w:color w:val="000000" w:themeColor="text1"/>
          <w:sz w:val="24"/>
          <w:szCs w:val="24"/>
        </w:rPr>
        <w:t xml:space="preserve">Consider the </w:t>
      </w:r>
      <w:r w:rsidR="006779A9">
        <w:rPr>
          <w:rFonts w:ascii="Arial" w:hAnsi="Arial" w:eastAsia="Segoe UI" w:cs="Arial"/>
          <w:color w:val="000000" w:themeColor="text1"/>
          <w:sz w:val="24"/>
          <w:szCs w:val="24"/>
        </w:rPr>
        <w:t>3</w:t>
      </w:r>
      <w:r w:rsidR="00D35645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="0074532D">
        <w:rPr>
          <w:rFonts w:ascii="Arial" w:hAnsi="Arial" w:eastAsia="Segoe UI" w:cs="Arial"/>
          <w:color w:val="000000" w:themeColor="text1"/>
          <w:sz w:val="24"/>
          <w:szCs w:val="24"/>
        </w:rPr>
        <w:t xml:space="preserve">scripts from </w:t>
      </w:r>
      <w:r w:rsidR="0012124D">
        <w:rPr>
          <w:rFonts w:ascii="Arial" w:hAnsi="Arial" w:eastAsia="Segoe UI" w:cs="Arial"/>
          <w:color w:val="000000" w:themeColor="text1"/>
          <w:sz w:val="24"/>
          <w:szCs w:val="24"/>
        </w:rPr>
        <w:t xml:space="preserve">unit 1 </w:t>
      </w:r>
      <w:r w:rsidRPr="7B6E370F">
        <w:rPr>
          <w:rFonts w:ascii="Arial" w:hAnsi="Arial" w:eastAsia="Segoe UI" w:cs="Arial"/>
          <w:color w:val="000000" w:themeColor="text1"/>
          <w:sz w:val="24"/>
          <w:szCs w:val="24"/>
        </w:rPr>
        <w:t>GCSE business studies</w:t>
      </w:r>
      <w:r w:rsidR="0074532D">
        <w:rPr>
          <w:rFonts w:ascii="Arial" w:hAnsi="Arial" w:eastAsia="Segoe UI" w:cs="Arial"/>
          <w:color w:val="000000" w:themeColor="text1"/>
          <w:sz w:val="24"/>
          <w:szCs w:val="24"/>
        </w:rPr>
        <w:t xml:space="preserve">. These </w:t>
      </w:r>
      <w:r w:rsidR="0012124D">
        <w:rPr>
          <w:rFonts w:ascii="Arial" w:hAnsi="Arial" w:eastAsia="Segoe UI" w:cs="Arial"/>
          <w:color w:val="000000" w:themeColor="text1"/>
          <w:sz w:val="24"/>
          <w:szCs w:val="24"/>
        </w:rPr>
        <w:t xml:space="preserve">were awarded a grade C. </w:t>
      </w:r>
    </w:p>
    <w:p w:rsidRPr="008D7711" w:rsidR="00073656" w:rsidP="008D7711" w:rsidRDefault="00073656" w14:paraId="3CA49724" w14:textId="3DC3AD39">
      <w:pPr>
        <w:pStyle w:val="ListParagraph"/>
        <w:numPr>
          <w:ilvl w:val="0"/>
          <w:numId w:val="22"/>
        </w:numPr>
        <w:rPr>
          <w:rFonts w:ascii="Arial" w:hAnsi="Arial" w:eastAsia="Segoe UI" w:cs="Arial"/>
          <w:color w:val="000000" w:themeColor="text1"/>
          <w:sz w:val="24"/>
          <w:szCs w:val="24"/>
        </w:rPr>
      </w:pPr>
      <w:r w:rsidRPr="008D7711">
        <w:rPr>
          <w:rFonts w:ascii="Arial" w:hAnsi="Arial" w:eastAsia="Segoe UI" w:cs="Arial"/>
          <w:color w:val="000000" w:themeColor="text1"/>
          <w:sz w:val="24"/>
          <w:szCs w:val="24"/>
        </w:rPr>
        <w:t xml:space="preserve">What are the different ways a grade C was achieved? </w:t>
      </w:r>
    </w:p>
    <w:p w:rsidR="008D7711" w:rsidP="7B6E370F" w:rsidRDefault="00073656" w14:paraId="78CEF367" w14:textId="77777777">
      <w:pPr>
        <w:rPr>
          <w:rFonts w:ascii="Arial" w:hAnsi="Arial" w:eastAsia="Segoe UI" w:cs="Arial"/>
          <w:color w:val="000000" w:themeColor="text1"/>
          <w:sz w:val="24"/>
          <w:szCs w:val="24"/>
        </w:rPr>
      </w:pPr>
      <w:r>
        <w:rPr>
          <w:rFonts w:ascii="Arial" w:hAnsi="Arial" w:eastAsia="Segoe UI" w:cs="Arial"/>
          <w:color w:val="000000" w:themeColor="text1"/>
          <w:sz w:val="24"/>
          <w:szCs w:val="24"/>
        </w:rPr>
        <w:t xml:space="preserve">These 3 scripts </w:t>
      </w:r>
      <w:r w:rsidR="00CF45A0">
        <w:rPr>
          <w:rFonts w:ascii="Arial" w:hAnsi="Arial" w:eastAsia="Segoe UI" w:cs="Arial"/>
          <w:color w:val="000000" w:themeColor="text1"/>
          <w:sz w:val="24"/>
          <w:szCs w:val="24"/>
        </w:rPr>
        <w:t xml:space="preserve">were awarded different marks. </w:t>
      </w:r>
    </w:p>
    <w:p w:rsidR="008D7711" w:rsidP="008D7711" w:rsidRDefault="00CF45A0" w14:paraId="51DEF209" w14:textId="1FE24409">
      <w:pPr>
        <w:pStyle w:val="ListParagraph"/>
        <w:numPr>
          <w:ilvl w:val="0"/>
          <w:numId w:val="22"/>
        </w:numPr>
        <w:rPr>
          <w:rFonts w:ascii="Arial" w:hAnsi="Arial" w:eastAsia="Segoe UI" w:cs="Arial"/>
          <w:color w:val="000000" w:themeColor="text1"/>
          <w:sz w:val="24"/>
          <w:szCs w:val="24"/>
        </w:rPr>
      </w:pPr>
      <w:r w:rsidRPr="008D7711">
        <w:rPr>
          <w:rFonts w:ascii="Arial" w:hAnsi="Arial" w:eastAsia="Segoe UI" w:cs="Arial"/>
          <w:color w:val="000000" w:themeColor="text1"/>
          <w:sz w:val="24"/>
          <w:szCs w:val="24"/>
        </w:rPr>
        <w:t>Which</w:t>
      </w:r>
      <w:r w:rsidR="00C76DF7">
        <w:rPr>
          <w:rFonts w:ascii="Arial" w:hAnsi="Arial" w:eastAsia="Segoe UI" w:cs="Arial"/>
          <w:color w:val="000000" w:themeColor="text1"/>
          <w:sz w:val="24"/>
          <w:szCs w:val="24"/>
        </w:rPr>
        <w:t xml:space="preserve"> script</w:t>
      </w:r>
      <w:r w:rsidRPr="008D7711">
        <w:rPr>
          <w:rFonts w:ascii="Arial" w:hAnsi="Arial" w:eastAsia="Segoe UI" w:cs="Arial"/>
          <w:color w:val="000000" w:themeColor="text1"/>
          <w:sz w:val="24"/>
          <w:szCs w:val="24"/>
        </w:rPr>
        <w:t xml:space="preserve"> do you think achieved the highest </w:t>
      </w:r>
      <w:r w:rsidRPr="008D7711" w:rsidR="00692438">
        <w:rPr>
          <w:rFonts w:ascii="Arial" w:hAnsi="Arial" w:eastAsia="Segoe UI" w:cs="Arial"/>
          <w:color w:val="000000" w:themeColor="text1"/>
          <w:sz w:val="24"/>
          <w:szCs w:val="24"/>
        </w:rPr>
        <w:t xml:space="preserve">mark? </w:t>
      </w:r>
    </w:p>
    <w:p w:rsidR="008D7711" w:rsidP="008D7711" w:rsidRDefault="00692438" w14:paraId="7ABDBE9D" w14:textId="3B657D61">
      <w:pPr>
        <w:pStyle w:val="ListParagraph"/>
        <w:numPr>
          <w:ilvl w:val="0"/>
          <w:numId w:val="22"/>
        </w:numPr>
        <w:rPr>
          <w:rFonts w:ascii="Arial" w:hAnsi="Arial" w:eastAsia="Segoe UI" w:cs="Arial"/>
          <w:color w:val="000000" w:themeColor="text1"/>
          <w:sz w:val="24"/>
          <w:szCs w:val="24"/>
        </w:rPr>
      </w:pPr>
      <w:r w:rsidRPr="008D7711">
        <w:rPr>
          <w:rFonts w:ascii="Arial" w:hAnsi="Arial" w:eastAsia="Segoe UI" w:cs="Arial"/>
          <w:color w:val="000000" w:themeColor="text1"/>
          <w:sz w:val="24"/>
          <w:szCs w:val="24"/>
        </w:rPr>
        <w:t xml:space="preserve">Which </w:t>
      </w:r>
      <w:r w:rsidR="00C76DF7">
        <w:rPr>
          <w:rFonts w:ascii="Arial" w:hAnsi="Arial" w:eastAsia="Segoe UI" w:cs="Arial"/>
          <w:color w:val="000000" w:themeColor="text1"/>
          <w:sz w:val="24"/>
          <w:szCs w:val="24"/>
        </w:rPr>
        <w:t xml:space="preserve">script do you think </w:t>
      </w:r>
      <w:r w:rsidRPr="008D7711">
        <w:rPr>
          <w:rFonts w:ascii="Arial" w:hAnsi="Arial" w:eastAsia="Segoe UI" w:cs="Arial"/>
          <w:color w:val="000000" w:themeColor="text1"/>
          <w:sz w:val="24"/>
          <w:szCs w:val="24"/>
        </w:rPr>
        <w:t xml:space="preserve">achieved the lowest mark? </w:t>
      </w:r>
    </w:p>
    <w:p w:rsidR="008D7711" w:rsidP="00864BFC" w:rsidRDefault="008D7711" w14:paraId="1AA22387" w14:textId="77777777">
      <w:pPr>
        <w:pStyle w:val="ListParagraph"/>
        <w:rPr>
          <w:rFonts w:ascii="Arial" w:hAnsi="Arial" w:eastAsia="Segoe UI" w:cs="Arial"/>
          <w:color w:val="000000" w:themeColor="text1"/>
          <w:sz w:val="24"/>
          <w:szCs w:val="24"/>
        </w:rPr>
      </w:pPr>
    </w:p>
    <w:p w:rsidR="008D7711" w:rsidP="008D7711" w:rsidRDefault="002150B5" w14:paraId="2270EF35" w14:textId="4282D4BA">
      <w:pPr>
        <w:rPr>
          <w:rFonts w:ascii="Arial" w:hAnsi="Arial" w:eastAsia="Segoe UI" w:cs="Arial"/>
          <w:color w:val="000000" w:themeColor="text1"/>
          <w:sz w:val="24"/>
          <w:szCs w:val="24"/>
        </w:rPr>
      </w:pPr>
      <w:r>
        <w:rPr>
          <w:rFonts w:ascii="Arial" w:hAnsi="Arial" w:eastAsia="Segoe UI" w:cs="Arial"/>
          <w:color w:val="000000" w:themeColor="text1"/>
          <w:sz w:val="24"/>
          <w:szCs w:val="24"/>
        </w:rPr>
        <w:t>I</w:t>
      </w:r>
      <w:r w:rsidRPr="008D7711" w:rsidR="00672AA3">
        <w:rPr>
          <w:rFonts w:ascii="Arial" w:hAnsi="Arial" w:eastAsia="Segoe UI" w:cs="Arial"/>
          <w:color w:val="000000" w:themeColor="text1"/>
          <w:sz w:val="24"/>
          <w:szCs w:val="24"/>
        </w:rPr>
        <w:t>n</w:t>
      </w:r>
      <w:r w:rsidRPr="008D7711" w:rsidR="00692438">
        <w:rPr>
          <w:rFonts w:ascii="Arial" w:hAnsi="Arial" w:eastAsia="Segoe UI" w:cs="Arial"/>
          <w:color w:val="000000" w:themeColor="text1"/>
          <w:sz w:val="24"/>
          <w:szCs w:val="24"/>
        </w:rPr>
        <w:t xml:space="preserve"> setting grade boundaries</w:t>
      </w:r>
      <w:r w:rsidRPr="008D7711" w:rsidR="00672AA3">
        <w:rPr>
          <w:rFonts w:ascii="Arial" w:hAnsi="Arial" w:eastAsia="Segoe UI" w:cs="Arial"/>
          <w:color w:val="000000" w:themeColor="text1"/>
          <w:sz w:val="24"/>
          <w:szCs w:val="24"/>
        </w:rPr>
        <w:t xml:space="preserve"> one mark needs to be chosen to </w:t>
      </w:r>
      <w:r w:rsidR="00966D68">
        <w:rPr>
          <w:rFonts w:ascii="Arial" w:hAnsi="Arial" w:eastAsia="Segoe UI" w:cs="Arial"/>
          <w:color w:val="000000" w:themeColor="text1"/>
          <w:sz w:val="24"/>
          <w:szCs w:val="24"/>
        </w:rPr>
        <w:t>definitively represent</w:t>
      </w:r>
      <w:r w:rsidRPr="008D7711" w:rsidR="00672AA3">
        <w:rPr>
          <w:rFonts w:ascii="Arial" w:hAnsi="Arial" w:eastAsia="Segoe UI" w:cs="Arial"/>
          <w:color w:val="000000" w:themeColor="text1"/>
          <w:sz w:val="24"/>
          <w:szCs w:val="24"/>
        </w:rPr>
        <w:t xml:space="preserve"> the standard, and</w:t>
      </w:r>
      <w:r w:rsidRPr="008D7711" w:rsidR="00995E91">
        <w:rPr>
          <w:rFonts w:ascii="Arial" w:hAnsi="Arial" w:eastAsia="Segoe UI" w:cs="Arial"/>
          <w:color w:val="000000" w:themeColor="text1"/>
          <w:sz w:val="24"/>
          <w:szCs w:val="24"/>
        </w:rPr>
        <w:t xml:space="preserve"> examiners </w:t>
      </w:r>
      <w:r w:rsidRPr="00966D68" w:rsidR="00995E91">
        <w:rPr>
          <w:rFonts w:ascii="Arial" w:hAnsi="Arial" w:eastAsia="Segoe UI" w:cs="Arial"/>
          <w:color w:val="000000" w:themeColor="text1"/>
          <w:sz w:val="24"/>
          <w:szCs w:val="24"/>
          <w:u w:val="single"/>
        </w:rPr>
        <w:t>do not mark</w:t>
      </w:r>
      <w:r w:rsidRPr="008D7711" w:rsidR="00995E91">
        <w:rPr>
          <w:rFonts w:ascii="Arial" w:hAnsi="Arial" w:eastAsia="Segoe UI" w:cs="Arial"/>
          <w:color w:val="000000" w:themeColor="text1"/>
          <w:sz w:val="24"/>
          <w:szCs w:val="24"/>
        </w:rPr>
        <w:t xml:space="preserve"> the work as part of this process. </w:t>
      </w:r>
    </w:p>
    <w:p w:rsidR="008D7711" w:rsidP="008D7711" w:rsidRDefault="00995E91" w14:paraId="76637D8E" w14:textId="69A6D8F7">
      <w:pPr>
        <w:pStyle w:val="ListParagraph"/>
        <w:numPr>
          <w:ilvl w:val="0"/>
          <w:numId w:val="23"/>
        </w:numPr>
        <w:rPr>
          <w:rFonts w:ascii="Arial" w:hAnsi="Arial" w:eastAsia="Segoe UI" w:cs="Arial"/>
          <w:color w:val="000000" w:themeColor="text1"/>
          <w:sz w:val="24"/>
          <w:szCs w:val="24"/>
        </w:rPr>
      </w:pPr>
      <w:r w:rsidRPr="008D7711">
        <w:rPr>
          <w:rFonts w:ascii="Arial" w:hAnsi="Arial" w:eastAsia="Segoe UI" w:cs="Arial"/>
          <w:color w:val="000000" w:themeColor="text1"/>
          <w:sz w:val="24"/>
          <w:szCs w:val="24"/>
        </w:rPr>
        <w:t xml:space="preserve">How easy is it </w:t>
      </w:r>
      <w:r w:rsidR="00510F6F">
        <w:rPr>
          <w:rFonts w:ascii="Arial" w:hAnsi="Arial" w:eastAsia="Segoe UI" w:cs="Arial"/>
          <w:color w:val="000000" w:themeColor="text1"/>
          <w:sz w:val="24"/>
          <w:szCs w:val="24"/>
        </w:rPr>
        <w:t xml:space="preserve">for you </w:t>
      </w:r>
      <w:r w:rsidRPr="008D7711">
        <w:rPr>
          <w:rFonts w:ascii="Arial" w:hAnsi="Arial" w:eastAsia="Segoe UI" w:cs="Arial"/>
          <w:color w:val="000000" w:themeColor="text1"/>
          <w:sz w:val="24"/>
          <w:szCs w:val="24"/>
        </w:rPr>
        <w:t xml:space="preserve">to </w:t>
      </w:r>
      <w:r w:rsidRPr="008D7711" w:rsidR="00752F7E">
        <w:rPr>
          <w:rFonts w:ascii="Arial" w:hAnsi="Arial" w:eastAsia="Segoe UI" w:cs="Arial"/>
          <w:color w:val="000000" w:themeColor="text1"/>
          <w:sz w:val="24"/>
          <w:szCs w:val="24"/>
        </w:rPr>
        <w:t xml:space="preserve">decide which is the best work? </w:t>
      </w:r>
    </w:p>
    <w:p w:rsidR="008D7711" w:rsidP="008D7711" w:rsidRDefault="00752F7E" w14:paraId="4888098A" w14:textId="77777777">
      <w:pPr>
        <w:pStyle w:val="ListParagraph"/>
        <w:numPr>
          <w:ilvl w:val="0"/>
          <w:numId w:val="23"/>
        </w:numPr>
        <w:rPr>
          <w:rFonts w:ascii="Arial" w:hAnsi="Arial" w:eastAsia="Segoe UI" w:cs="Arial"/>
          <w:color w:val="000000" w:themeColor="text1"/>
          <w:sz w:val="24"/>
          <w:szCs w:val="24"/>
        </w:rPr>
      </w:pPr>
      <w:r w:rsidRPr="008D7711">
        <w:rPr>
          <w:rFonts w:ascii="Arial" w:hAnsi="Arial" w:eastAsia="Segoe UI" w:cs="Arial"/>
          <w:color w:val="000000" w:themeColor="text1"/>
          <w:sz w:val="24"/>
          <w:szCs w:val="24"/>
        </w:rPr>
        <w:t>How hard would it be if you were trying to compare work across years</w:t>
      </w:r>
      <w:r w:rsidRPr="008D7711" w:rsidR="007D6FFF">
        <w:rPr>
          <w:rFonts w:ascii="Arial" w:hAnsi="Arial" w:eastAsia="Segoe UI" w:cs="Arial"/>
          <w:color w:val="000000" w:themeColor="text1"/>
          <w:sz w:val="24"/>
          <w:szCs w:val="24"/>
        </w:rPr>
        <w:t xml:space="preserve"> (and so with different examination questions)? </w:t>
      </w:r>
      <w:r w:rsidRPr="008D7711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</w:p>
    <w:p w:rsidR="007D6FFF" w:rsidP="008D7711" w:rsidRDefault="008D7711" w14:paraId="45C3C432" w14:textId="1CBB8E54">
      <w:pPr>
        <w:pStyle w:val="ListParagraph"/>
        <w:numPr>
          <w:ilvl w:val="0"/>
          <w:numId w:val="23"/>
        </w:numPr>
        <w:rPr>
          <w:rFonts w:ascii="Arial" w:hAnsi="Arial" w:eastAsia="Segoe UI" w:cs="Arial"/>
          <w:color w:val="000000" w:themeColor="text1"/>
          <w:sz w:val="24"/>
          <w:szCs w:val="24"/>
        </w:rPr>
      </w:pPr>
      <w:r>
        <w:rPr>
          <w:rFonts w:ascii="Arial" w:hAnsi="Arial" w:eastAsia="Segoe UI" w:cs="Arial"/>
          <w:color w:val="000000" w:themeColor="text1"/>
          <w:sz w:val="24"/>
          <w:szCs w:val="24"/>
        </w:rPr>
        <w:t xml:space="preserve">How could we help examiners with this task? </w:t>
      </w:r>
      <w:r w:rsidRPr="008D7711" w:rsidR="00672AA3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</w:p>
    <w:p w:rsidRPr="008D7711" w:rsidR="008D7711" w:rsidP="008D7711" w:rsidRDefault="008D7711" w14:paraId="345BCC10" w14:textId="77777777">
      <w:pPr>
        <w:pStyle w:val="ListParagraph"/>
        <w:rPr>
          <w:rFonts w:ascii="Arial" w:hAnsi="Arial" w:eastAsia="Segoe UI" w:cs="Arial"/>
          <w:color w:val="000000" w:themeColor="text1"/>
          <w:sz w:val="24"/>
          <w:szCs w:val="24"/>
        </w:rPr>
      </w:pPr>
    </w:p>
    <w:p w:rsidR="007D6FFF" w:rsidP="7B6E370F" w:rsidRDefault="007D6FFF" w14:paraId="2A2199DF" w14:textId="77777777">
      <w:pPr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</w:pPr>
      <w:r w:rsidRPr="007D6FFF"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  <w:t>Task 2</w:t>
      </w:r>
      <w:r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  <w:t>:</w:t>
      </w:r>
    </w:p>
    <w:p w:rsidR="00BA75E4" w:rsidP="7B6E370F" w:rsidRDefault="004C5D9F" w14:paraId="1E5B8CC2" w14:textId="2EDF88DB">
      <w:pPr>
        <w:rPr>
          <w:rFonts w:ascii="Arial" w:hAnsi="Arial" w:eastAsia="Segoe UI" w:cs="Arial"/>
          <w:color w:val="000000" w:themeColor="text1"/>
          <w:sz w:val="24"/>
          <w:szCs w:val="24"/>
        </w:rPr>
      </w:pPr>
      <w:r>
        <w:rPr>
          <w:rFonts w:ascii="Arial" w:hAnsi="Arial" w:eastAsia="Segoe UI" w:cs="Arial"/>
          <w:color w:val="000000" w:themeColor="text1"/>
          <w:sz w:val="24"/>
          <w:szCs w:val="24"/>
        </w:rPr>
        <w:t xml:space="preserve">GCSE mathematics is a tiered subject. Three different examination papers are </w:t>
      </w:r>
      <w:r w:rsidR="0034277E">
        <w:rPr>
          <w:rFonts w:ascii="Arial" w:hAnsi="Arial" w:eastAsia="Segoe UI" w:cs="Arial"/>
          <w:color w:val="000000" w:themeColor="text1"/>
          <w:sz w:val="24"/>
          <w:szCs w:val="24"/>
        </w:rPr>
        <w:t xml:space="preserve">set – Foundation tier, Intermediate tier and Higher tier. </w:t>
      </w:r>
      <w:r w:rsidR="009A574D">
        <w:rPr>
          <w:rFonts w:ascii="Arial" w:hAnsi="Arial" w:eastAsia="Segoe UI" w:cs="Arial"/>
          <w:color w:val="000000" w:themeColor="text1"/>
          <w:sz w:val="24"/>
          <w:szCs w:val="24"/>
        </w:rPr>
        <w:t xml:space="preserve">Students who find mathematics </w:t>
      </w:r>
      <w:r w:rsidR="00871823">
        <w:rPr>
          <w:rFonts w:ascii="Arial" w:hAnsi="Arial" w:eastAsia="Segoe UI" w:cs="Arial"/>
          <w:color w:val="000000" w:themeColor="text1"/>
          <w:sz w:val="24"/>
          <w:szCs w:val="24"/>
        </w:rPr>
        <w:t>challenging</w:t>
      </w:r>
      <w:r w:rsidR="009A574D">
        <w:rPr>
          <w:rFonts w:ascii="Arial" w:hAnsi="Arial" w:eastAsia="Segoe UI" w:cs="Arial"/>
          <w:color w:val="000000" w:themeColor="text1"/>
          <w:sz w:val="24"/>
          <w:szCs w:val="24"/>
        </w:rPr>
        <w:t xml:space="preserve"> take the Foundation tier </w:t>
      </w:r>
      <w:r w:rsidR="00871823">
        <w:rPr>
          <w:rFonts w:ascii="Arial" w:hAnsi="Arial" w:eastAsia="Segoe UI" w:cs="Arial"/>
          <w:color w:val="000000" w:themeColor="text1"/>
          <w:sz w:val="24"/>
          <w:szCs w:val="24"/>
        </w:rPr>
        <w:t>exams</w:t>
      </w:r>
      <w:r w:rsidR="009A574D">
        <w:rPr>
          <w:rFonts w:ascii="Arial" w:hAnsi="Arial" w:eastAsia="Segoe UI" w:cs="Arial"/>
          <w:color w:val="000000" w:themeColor="text1"/>
          <w:sz w:val="24"/>
          <w:szCs w:val="24"/>
        </w:rPr>
        <w:t xml:space="preserve">. Students who are capable </w:t>
      </w:r>
      <w:r w:rsidR="00871823">
        <w:rPr>
          <w:rFonts w:ascii="Arial" w:hAnsi="Arial" w:eastAsia="Segoe UI" w:cs="Arial"/>
          <w:color w:val="000000" w:themeColor="text1"/>
          <w:sz w:val="24"/>
          <w:szCs w:val="24"/>
        </w:rPr>
        <w:t>mathematicians</w:t>
      </w:r>
      <w:r w:rsidR="009A574D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="00871823">
        <w:rPr>
          <w:rFonts w:ascii="Arial" w:hAnsi="Arial" w:eastAsia="Segoe UI" w:cs="Arial"/>
          <w:color w:val="000000" w:themeColor="text1"/>
          <w:sz w:val="24"/>
          <w:szCs w:val="24"/>
        </w:rPr>
        <w:t>take</w:t>
      </w:r>
      <w:r w:rsidR="009A574D">
        <w:rPr>
          <w:rFonts w:ascii="Arial" w:hAnsi="Arial" w:eastAsia="Segoe UI" w:cs="Arial"/>
          <w:color w:val="000000" w:themeColor="text1"/>
          <w:sz w:val="24"/>
          <w:szCs w:val="24"/>
        </w:rPr>
        <w:t xml:space="preserve"> the Higher tier </w:t>
      </w:r>
      <w:r w:rsidR="00871823">
        <w:rPr>
          <w:rFonts w:ascii="Arial" w:hAnsi="Arial" w:eastAsia="Segoe UI" w:cs="Arial"/>
          <w:color w:val="000000" w:themeColor="text1"/>
          <w:sz w:val="24"/>
          <w:szCs w:val="24"/>
        </w:rPr>
        <w:t xml:space="preserve">exams. </w:t>
      </w:r>
      <w:r w:rsidR="0045742E">
        <w:rPr>
          <w:rFonts w:ascii="Arial" w:hAnsi="Arial" w:eastAsia="Segoe UI" w:cs="Arial"/>
          <w:color w:val="000000" w:themeColor="text1"/>
          <w:sz w:val="24"/>
          <w:szCs w:val="24"/>
        </w:rPr>
        <w:t xml:space="preserve">The rest take the intermediate </w:t>
      </w:r>
      <w:r w:rsidR="00975853">
        <w:rPr>
          <w:rFonts w:ascii="Arial" w:hAnsi="Arial" w:eastAsia="Segoe UI" w:cs="Arial"/>
          <w:color w:val="000000" w:themeColor="text1"/>
          <w:sz w:val="24"/>
          <w:szCs w:val="24"/>
        </w:rPr>
        <w:t>exams</w:t>
      </w:r>
      <w:r w:rsidR="0045742E">
        <w:rPr>
          <w:rFonts w:ascii="Arial" w:hAnsi="Arial" w:eastAsia="Segoe UI" w:cs="Arial"/>
          <w:color w:val="000000" w:themeColor="text1"/>
          <w:sz w:val="24"/>
          <w:szCs w:val="24"/>
        </w:rPr>
        <w:t>.</w:t>
      </w:r>
      <w:r w:rsidR="00975853">
        <w:rPr>
          <w:rFonts w:ascii="Arial" w:hAnsi="Arial" w:eastAsia="Segoe UI" w:cs="Arial"/>
          <w:color w:val="000000" w:themeColor="text1"/>
          <w:sz w:val="24"/>
          <w:szCs w:val="24"/>
        </w:rPr>
        <w:t xml:space="preserve"> This is to ensure that all students can engage with the exam questions they are </w:t>
      </w:r>
      <w:r w:rsidR="00BA75E4">
        <w:rPr>
          <w:rFonts w:ascii="Arial" w:hAnsi="Arial" w:eastAsia="Segoe UI" w:cs="Arial"/>
          <w:color w:val="000000" w:themeColor="text1"/>
          <w:sz w:val="24"/>
          <w:szCs w:val="24"/>
        </w:rPr>
        <w:t>set, and the best students can demonstrate their knowledge and understanding</w:t>
      </w:r>
      <w:r w:rsidR="00D42DB0">
        <w:rPr>
          <w:rFonts w:ascii="Arial" w:hAnsi="Arial" w:eastAsia="Segoe UI" w:cs="Arial"/>
          <w:color w:val="000000" w:themeColor="text1"/>
          <w:sz w:val="24"/>
          <w:szCs w:val="24"/>
        </w:rPr>
        <w:t xml:space="preserve">. </w:t>
      </w:r>
      <w:r w:rsidR="002C45B7">
        <w:rPr>
          <w:rFonts w:ascii="Arial" w:hAnsi="Arial" w:eastAsia="Segoe UI" w:cs="Arial"/>
          <w:color w:val="000000" w:themeColor="text1"/>
          <w:sz w:val="24"/>
          <w:szCs w:val="24"/>
        </w:rPr>
        <w:t xml:space="preserve">Some grades can be achieved on </w:t>
      </w:r>
      <w:r w:rsidR="008730CD">
        <w:rPr>
          <w:rFonts w:ascii="Arial" w:hAnsi="Arial" w:eastAsia="Segoe UI" w:cs="Arial"/>
          <w:color w:val="000000" w:themeColor="text1"/>
          <w:sz w:val="24"/>
          <w:szCs w:val="24"/>
        </w:rPr>
        <w:t xml:space="preserve">more than one </w:t>
      </w:r>
      <w:r w:rsidR="00FD109B">
        <w:rPr>
          <w:rFonts w:ascii="Arial" w:hAnsi="Arial" w:eastAsia="Segoe UI" w:cs="Arial"/>
          <w:color w:val="000000" w:themeColor="text1"/>
          <w:sz w:val="24"/>
          <w:szCs w:val="24"/>
        </w:rPr>
        <w:t>tier,</w:t>
      </w:r>
      <w:r w:rsidR="008730CD">
        <w:rPr>
          <w:rFonts w:ascii="Arial" w:hAnsi="Arial" w:eastAsia="Segoe UI" w:cs="Arial"/>
          <w:color w:val="000000" w:themeColor="text1"/>
          <w:sz w:val="24"/>
          <w:szCs w:val="24"/>
        </w:rPr>
        <w:t xml:space="preserve"> and it is essential that standards are </w:t>
      </w:r>
      <w:r w:rsidR="00114C8E">
        <w:rPr>
          <w:rFonts w:ascii="Arial" w:hAnsi="Arial" w:eastAsia="Segoe UI" w:cs="Arial"/>
          <w:color w:val="000000" w:themeColor="text1"/>
          <w:sz w:val="24"/>
          <w:szCs w:val="24"/>
        </w:rPr>
        <w:t>aligned</w:t>
      </w:r>
      <w:r w:rsidR="008730CD">
        <w:rPr>
          <w:rFonts w:ascii="Arial" w:hAnsi="Arial" w:eastAsia="Segoe UI" w:cs="Arial"/>
          <w:color w:val="000000" w:themeColor="text1"/>
          <w:sz w:val="24"/>
          <w:szCs w:val="24"/>
        </w:rPr>
        <w:t xml:space="preserve"> between the tiers so that it isn’t easier to get a grade</w:t>
      </w:r>
      <w:r w:rsidR="00114C8E">
        <w:rPr>
          <w:rFonts w:ascii="Arial" w:hAnsi="Arial" w:eastAsia="Segoe UI" w:cs="Arial"/>
          <w:color w:val="000000" w:themeColor="text1"/>
          <w:sz w:val="24"/>
          <w:szCs w:val="24"/>
        </w:rPr>
        <w:t xml:space="preserve"> on one tier than the other. </w:t>
      </w:r>
    </w:p>
    <w:p w:rsidR="008D7711" w:rsidP="7B6E370F" w:rsidRDefault="00BA75E4" w14:paraId="2211253C" w14:textId="3297C5C5">
      <w:pPr>
        <w:rPr>
          <w:rFonts w:ascii="Arial" w:hAnsi="Arial" w:eastAsia="Segoe UI" w:cs="Arial"/>
          <w:color w:val="000000" w:themeColor="text1"/>
          <w:sz w:val="24"/>
          <w:szCs w:val="24"/>
        </w:rPr>
      </w:pPr>
      <w:r>
        <w:rPr>
          <w:rFonts w:ascii="Arial" w:hAnsi="Arial" w:eastAsia="Segoe UI" w:cs="Arial"/>
          <w:color w:val="000000" w:themeColor="text1"/>
          <w:sz w:val="24"/>
          <w:szCs w:val="24"/>
        </w:rPr>
        <w:t>Consider the</w:t>
      </w:r>
      <w:r w:rsidR="00F956C6">
        <w:rPr>
          <w:rFonts w:ascii="Arial" w:hAnsi="Arial" w:eastAsia="Segoe UI" w:cs="Arial"/>
          <w:color w:val="000000" w:themeColor="text1"/>
          <w:sz w:val="24"/>
          <w:szCs w:val="24"/>
        </w:rPr>
        <w:t xml:space="preserve"> 3</w:t>
      </w:r>
      <w:r w:rsidR="00DA77C6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="002713CE">
        <w:rPr>
          <w:rFonts w:ascii="Arial" w:hAnsi="Arial" w:eastAsia="Segoe UI" w:cs="Arial"/>
          <w:color w:val="000000" w:themeColor="text1"/>
          <w:sz w:val="24"/>
          <w:szCs w:val="24"/>
        </w:rPr>
        <w:t>higher</w:t>
      </w:r>
      <w:r w:rsidR="000B615F">
        <w:rPr>
          <w:rFonts w:ascii="Arial" w:hAnsi="Arial" w:eastAsia="Segoe UI" w:cs="Arial"/>
          <w:color w:val="000000" w:themeColor="text1"/>
          <w:sz w:val="24"/>
          <w:szCs w:val="24"/>
        </w:rPr>
        <w:t xml:space="preserve"> tier </w:t>
      </w:r>
      <w:r w:rsidR="00C1467E">
        <w:rPr>
          <w:rFonts w:ascii="Arial" w:hAnsi="Arial" w:eastAsia="Segoe UI" w:cs="Arial"/>
          <w:color w:val="000000" w:themeColor="text1"/>
          <w:sz w:val="24"/>
          <w:szCs w:val="24"/>
        </w:rPr>
        <w:t xml:space="preserve">grade C </w:t>
      </w:r>
      <w:r w:rsidR="00F217B7">
        <w:rPr>
          <w:rFonts w:ascii="Arial" w:hAnsi="Arial" w:eastAsia="Segoe UI" w:cs="Arial"/>
          <w:color w:val="000000" w:themeColor="text1"/>
          <w:sz w:val="24"/>
          <w:szCs w:val="24"/>
        </w:rPr>
        <w:t xml:space="preserve">scripts from </w:t>
      </w:r>
      <w:r w:rsidR="00DA77C6">
        <w:rPr>
          <w:rFonts w:ascii="Arial" w:hAnsi="Arial" w:eastAsia="Segoe UI" w:cs="Arial"/>
          <w:color w:val="000000" w:themeColor="text1"/>
          <w:sz w:val="24"/>
          <w:szCs w:val="24"/>
        </w:rPr>
        <w:t>unit 1 GCSE mathematics and the</w:t>
      </w:r>
      <w:r w:rsidR="002C45B7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="000B615F">
        <w:rPr>
          <w:rFonts w:ascii="Arial" w:hAnsi="Arial" w:eastAsia="Segoe UI" w:cs="Arial"/>
          <w:color w:val="000000" w:themeColor="text1"/>
          <w:sz w:val="24"/>
          <w:szCs w:val="24"/>
        </w:rPr>
        <w:t xml:space="preserve">intermediate tier </w:t>
      </w:r>
      <w:r w:rsidR="002C45B7">
        <w:rPr>
          <w:rFonts w:ascii="Arial" w:hAnsi="Arial" w:eastAsia="Segoe UI" w:cs="Arial"/>
          <w:color w:val="000000" w:themeColor="text1"/>
          <w:sz w:val="24"/>
          <w:szCs w:val="24"/>
        </w:rPr>
        <w:t xml:space="preserve">3 </w:t>
      </w:r>
      <w:r w:rsidR="00C1467E">
        <w:rPr>
          <w:rFonts w:ascii="Arial" w:hAnsi="Arial" w:eastAsia="Segoe UI" w:cs="Arial"/>
          <w:color w:val="000000" w:themeColor="text1"/>
          <w:sz w:val="24"/>
          <w:szCs w:val="24"/>
        </w:rPr>
        <w:t xml:space="preserve">grade C </w:t>
      </w:r>
      <w:r w:rsidR="000B615F">
        <w:rPr>
          <w:rFonts w:ascii="Arial" w:hAnsi="Arial" w:eastAsia="Segoe UI" w:cs="Arial"/>
          <w:color w:val="000000" w:themeColor="text1"/>
          <w:sz w:val="24"/>
          <w:szCs w:val="24"/>
        </w:rPr>
        <w:t xml:space="preserve">scripts from the same </w:t>
      </w:r>
      <w:r w:rsidR="002C45B7">
        <w:rPr>
          <w:rFonts w:ascii="Arial" w:hAnsi="Arial" w:eastAsia="Segoe UI" w:cs="Arial"/>
          <w:color w:val="000000" w:themeColor="text1"/>
          <w:sz w:val="24"/>
          <w:szCs w:val="24"/>
        </w:rPr>
        <w:t xml:space="preserve">unit. </w:t>
      </w:r>
      <w:r w:rsidR="00582DFF">
        <w:rPr>
          <w:rFonts w:ascii="Arial" w:hAnsi="Arial" w:eastAsia="Segoe UI" w:cs="Arial"/>
          <w:color w:val="000000" w:themeColor="text1"/>
          <w:sz w:val="24"/>
          <w:szCs w:val="24"/>
        </w:rPr>
        <w:t xml:space="preserve">Each of the 3 scripts </w:t>
      </w:r>
      <w:r w:rsidR="00FD109B">
        <w:rPr>
          <w:rFonts w:ascii="Arial" w:hAnsi="Arial" w:eastAsia="Segoe UI" w:cs="Arial"/>
          <w:color w:val="000000" w:themeColor="text1"/>
          <w:sz w:val="24"/>
          <w:szCs w:val="24"/>
        </w:rPr>
        <w:t>within a tier was awarded</w:t>
      </w:r>
      <w:r w:rsidR="00582DFF">
        <w:rPr>
          <w:rFonts w:ascii="Arial" w:hAnsi="Arial" w:eastAsia="Segoe UI" w:cs="Arial"/>
          <w:color w:val="000000" w:themeColor="text1"/>
          <w:sz w:val="24"/>
          <w:szCs w:val="24"/>
        </w:rPr>
        <w:t xml:space="preserve"> a different mark. </w:t>
      </w:r>
    </w:p>
    <w:p w:rsidR="008D7711" w:rsidP="008D7711" w:rsidRDefault="00F55918" w14:paraId="2FE587FF" w14:textId="77777777">
      <w:pPr>
        <w:pStyle w:val="ListParagraph"/>
        <w:numPr>
          <w:ilvl w:val="0"/>
          <w:numId w:val="21"/>
        </w:numPr>
        <w:rPr>
          <w:rFonts w:ascii="Arial" w:hAnsi="Arial" w:eastAsia="Segoe UI" w:cs="Arial"/>
          <w:color w:val="000000" w:themeColor="text1"/>
          <w:sz w:val="24"/>
          <w:szCs w:val="24"/>
        </w:rPr>
      </w:pPr>
      <w:r w:rsidRPr="008D7711">
        <w:rPr>
          <w:rFonts w:ascii="Arial" w:hAnsi="Arial" w:eastAsia="Segoe UI" w:cs="Arial"/>
          <w:color w:val="000000" w:themeColor="text1"/>
          <w:sz w:val="24"/>
          <w:szCs w:val="24"/>
        </w:rPr>
        <w:t xml:space="preserve">Can you rank order the </w:t>
      </w:r>
      <w:r w:rsidRPr="008D7711" w:rsidR="006E7854">
        <w:rPr>
          <w:rFonts w:ascii="Arial" w:hAnsi="Arial" w:eastAsia="Segoe UI" w:cs="Arial"/>
          <w:color w:val="000000" w:themeColor="text1"/>
          <w:sz w:val="24"/>
          <w:szCs w:val="24"/>
        </w:rPr>
        <w:t xml:space="preserve">6 grade C </w:t>
      </w:r>
      <w:r w:rsidRPr="008D7711" w:rsidR="00833A5B">
        <w:rPr>
          <w:rFonts w:ascii="Arial" w:hAnsi="Arial" w:eastAsia="Segoe UI" w:cs="Arial"/>
          <w:color w:val="000000" w:themeColor="text1"/>
          <w:sz w:val="24"/>
          <w:szCs w:val="24"/>
        </w:rPr>
        <w:t xml:space="preserve">scripts? </w:t>
      </w:r>
    </w:p>
    <w:p w:rsidRPr="008D7711" w:rsidR="0014182B" w:rsidP="008D7711" w:rsidRDefault="0014182B" w14:paraId="6D5F126F" w14:textId="7D560CC4">
      <w:pPr>
        <w:pStyle w:val="ListParagraph"/>
        <w:numPr>
          <w:ilvl w:val="0"/>
          <w:numId w:val="21"/>
        </w:numPr>
        <w:rPr>
          <w:rFonts w:ascii="Arial" w:hAnsi="Arial" w:eastAsia="Segoe UI" w:cs="Arial"/>
          <w:color w:val="000000" w:themeColor="text1"/>
          <w:sz w:val="24"/>
          <w:szCs w:val="24"/>
        </w:rPr>
      </w:pPr>
      <w:r>
        <w:rPr>
          <w:rFonts w:ascii="Arial" w:hAnsi="Arial" w:eastAsia="Segoe UI" w:cs="Arial"/>
          <w:color w:val="000000" w:themeColor="text1"/>
          <w:sz w:val="24"/>
          <w:szCs w:val="24"/>
        </w:rPr>
        <w:t>How confident are you in your rank ordering?</w:t>
      </w:r>
    </w:p>
    <w:p w:rsidRPr="008D7711" w:rsidR="008D7711" w:rsidP="008D7711" w:rsidRDefault="00077743" w14:paraId="56FCCAE0" w14:textId="77777777">
      <w:pPr>
        <w:pStyle w:val="ListParagraph"/>
        <w:numPr>
          <w:ilvl w:val="0"/>
          <w:numId w:val="21"/>
        </w:numPr>
        <w:rPr>
          <w:rFonts w:ascii="Arial" w:hAnsi="Arial" w:eastAsia="Segoe UI" w:cs="Arial"/>
          <w:color w:val="000000" w:themeColor="text1"/>
          <w:sz w:val="24"/>
          <w:szCs w:val="24"/>
        </w:rPr>
      </w:pPr>
      <w:r w:rsidRPr="008D7711">
        <w:rPr>
          <w:rFonts w:ascii="Arial" w:hAnsi="Arial" w:eastAsia="Segoe UI" w:cs="Arial"/>
          <w:color w:val="000000" w:themeColor="text1"/>
          <w:sz w:val="24"/>
          <w:szCs w:val="24"/>
        </w:rPr>
        <w:t xml:space="preserve">What are the barriers to aligning standards between the two tiers? </w:t>
      </w:r>
    </w:p>
    <w:p w:rsidR="77BF98FF" w:rsidP="008D7711" w:rsidRDefault="008D7711" w14:paraId="360823A8" w14:textId="139F07D9">
      <w:pPr>
        <w:pStyle w:val="ListParagraph"/>
        <w:numPr>
          <w:ilvl w:val="0"/>
          <w:numId w:val="21"/>
        </w:numPr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</w:pPr>
      <w:r w:rsidRPr="008D7711">
        <w:rPr>
          <w:rFonts w:ascii="Arial" w:hAnsi="Arial" w:eastAsia="Segoe UI" w:cs="Arial"/>
          <w:color w:val="000000" w:themeColor="text1"/>
          <w:sz w:val="24"/>
          <w:szCs w:val="24"/>
        </w:rPr>
        <w:t xml:space="preserve">How would you help examiners to decide the marks upon which the standards between the tiers are aligned? </w:t>
      </w:r>
      <w:r w:rsidRPr="008D7711" w:rsidR="00833A5B">
        <w:rPr>
          <w:rFonts w:ascii="Arial" w:hAnsi="Arial" w:eastAsia="Segoe UI" w:cs="Arial"/>
          <w:color w:val="000000" w:themeColor="text1"/>
          <w:sz w:val="24"/>
          <w:szCs w:val="24"/>
        </w:rPr>
        <w:t xml:space="preserve">  </w:t>
      </w:r>
      <w:r w:rsidRPr="008D7711" w:rsidR="00DA77C6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Pr="008D7711" w:rsidR="00BA75E4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Pr="008D7711" w:rsidR="004C5D9F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 w:rsidRPr="008D7711" w:rsidR="007D6FFF"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  <w:t xml:space="preserve"> </w:t>
      </w:r>
      <w:r w:rsidRPr="008D7711" w:rsidR="00692438"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  <w:t xml:space="preserve"> </w:t>
      </w:r>
      <w:r w:rsidRPr="008D7711" w:rsidR="0012124D"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  <w:t xml:space="preserve"> </w:t>
      </w:r>
    </w:p>
    <w:p w:rsidR="00E00C52" w:rsidP="007E0E62" w:rsidRDefault="00E00C52" w14:paraId="5AB194ED" w14:textId="77777777">
      <w:pPr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</w:pPr>
    </w:p>
    <w:p w:rsidR="004A5514" w:rsidRDefault="004A5514" w14:paraId="4E73341C" w14:textId="77777777">
      <w:pPr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  <w:br w:type="page"/>
      </w:r>
    </w:p>
    <w:p w:rsidRPr="007E0E62" w:rsidR="007E0E62" w:rsidP="007E0E62" w:rsidRDefault="007E0E62" w14:paraId="4EA68F17" w14:textId="1DBBF358">
      <w:pPr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  <w:lastRenderedPageBreak/>
        <w:t xml:space="preserve">Task 3: </w:t>
      </w:r>
    </w:p>
    <w:p w:rsidR="77BF98FF" w:rsidP="7B6E370F" w:rsidRDefault="00257329" w14:paraId="2815CD2F" w14:textId="2A3E19AE">
      <w:pPr>
        <w:rPr>
          <w:rFonts w:ascii="Arial" w:hAnsi="Arial" w:eastAsia="Segoe UI" w:cs="Arial"/>
          <w:color w:val="000000" w:themeColor="text1"/>
          <w:sz w:val="24"/>
          <w:szCs w:val="24"/>
        </w:rPr>
      </w:pPr>
      <w:r>
        <w:rPr>
          <w:rFonts w:ascii="Arial" w:hAnsi="Arial" w:eastAsia="Segoe UI" w:cs="Arial"/>
          <w:color w:val="000000" w:themeColor="text1"/>
          <w:sz w:val="24"/>
          <w:szCs w:val="24"/>
        </w:rPr>
        <w:t xml:space="preserve">The setting of grade boundaries to maintain comparable standards between tiers and over time </w:t>
      </w:r>
      <w:r w:rsidR="00DA0FB0">
        <w:rPr>
          <w:rFonts w:ascii="Arial" w:hAnsi="Arial" w:eastAsia="Segoe UI" w:cs="Arial"/>
          <w:color w:val="000000" w:themeColor="text1"/>
          <w:sz w:val="24"/>
          <w:szCs w:val="24"/>
        </w:rPr>
        <w:t xml:space="preserve">is very challenging. </w:t>
      </w:r>
    </w:p>
    <w:p w:rsidR="00DA0FB0" w:rsidP="00DA0FB0" w:rsidRDefault="00DA0FB0" w14:paraId="6727BA75" w14:textId="63BB4A52">
      <w:pPr>
        <w:pStyle w:val="ListParagraph"/>
        <w:numPr>
          <w:ilvl w:val="0"/>
          <w:numId w:val="24"/>
        </w:numPr>
        <w:rPr>
          <w:rFonts w:ascii="Arial" w:hAnsi="Arial" w:eastAsia="Segoe UI" w:cs="Arial"/>
          <w:color w:val="000000" w:themeColor="text1"/>
          <w:sz w:val="24"/>
          <w:szCs w:val="24"/>
        </w:rPr>
      </w:pPr>
      <w:r>
        <w:rPr>
          <w:rFonts w:ascii="Arial" w:hAnsi="Arial" w:eastAsia="Segoe UI" w:cs="Arial"/>
          <w:color w:val="000000" w:themeColor="text1"/>
          <w:sz w:val="24"/>
          <w:szCs w:val="24"/>
        </w:rPr>
        <w:t>To what extent do you think issues with the consistency of marking</w:t>
      </w:r>
      <w:r w:rsidR="004927E9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eastAsia="Segoe UI" w:cs="Arial"/>
          <w:color w:val="000000" w:themeColor="text1"/>
          <w:sz w:val="24"/>
          <w:szCs w:val="24"/>
        </w:rPr>
        <w:t xml:space="preserve">make this task harder in GCSE business studies and mathematics? </w:t>
      </w:r>
    </w:p>
    <w:p w:rsidR="00E9696D" w:rsidP="00DA0FB0" w:rsidRDefault="00866A14" w14:paraId="41F10DE3" w14:textId="2981E382">
      <w:pPr>
        <w:pStyle w:val="ListParagraph"/>
        <w:numPr>
          <w:ilvl w:val="0"/>
          <w:numId w:val="24"/>
        </w:numPr>
        <w:rPr>
          <w:rFonts w:ascii="Arial" w:hAnsi="Arial" w:eastAsia="Segoe UI" w:cs="Arial"/>
          <w:color w:val="000000" w:themeColor="text1"/>
          <w:sz w:val="24"/>
          <w:szCs w:val="24"/>
        </w:rPr>
      </w:pPr>
      <w:r>
        <w:rPr>
          <w:rFonts w:ascii="Arial" w:hAnsi="Arial" w:eastAsia="Segoe UI" w:cs="Arial"/>
          <w:color w:val="000000" w:themeColor="text1"/>
          <w:sz w:val="24"/>
          <w:szCs w:val="24"/>
        </w:rPr>
        <w:t xml:space="preserve">To what extent does the format of the questions in the two subjects help or hinder the </w:t>
      </w:r>
      <w:r w:rsidR="002517F7">
        <w:rPr>
          <w:rFonts w:ascii="Arial" w:hAnsi="Arial" w:eastAsia="Segoe UI" w:cs="Arial"/>
          <w:color w:val="000000" w:themeColor="text1"/>
          <w:sz w:val="24"/>
          <w:szCs w:val="24"/>
        </w:rPr>
        <w:t xml:space="preserve">comparisons? </w:t>
      </w:r>
    </w:p>
    <w:p w:rsidR="004927E9" w:rsidP="00F12F26" w:rsidRDefault="00342FD4" w14:paraId="79F96E35" w14:textId="469FC72F">
      <w:pPr>
        <w:rPr>
          <w:rFonts w:ascii="Arial" w:hAnsi="Arial" w:eastAsia="Segoe UI" w:cs="Arial"/>
          <w:color w:val="000000" w:themeColor="text1"/>
          <w:sz w:val="24"/>
          <w:szCs w:val="24"/>
        </w:rPr>
      </w:pPr>
      <w:r>
        <w:rPr>
          <w:rFonts w:ascii="Arial" w:hAnsi="Arial" w:eastAsia="Segoe UI" w:cs="Arial"/>
          <w:color w:val="000000" w:themeColor="text1"/>
          <w:sz w:val="24"/>
          <w:szCs w:val="24"/>
        </w:rPr>
        <w:t xml:space="preserve">There is often a desire among some stakeholders that standards across GCSE and A level subjects are </w:t>
      </w:r>
      <w:r w:rsidR="007017F3">
        <w:rPr>
          <w:rFonts w:ascii="Arial" w:hAnsi="Arial" w:eastAsia="Segoe UI" w:cs="Arial"/>
          <w:color w:val="000000" w:themeColor="text1"/>
          <w:sz w:val="24"/>
          <w:szCs w:val="24"/>
        </w:rPr>
        <w:t xml:space="preserve">aligned. </w:t>
      </w:r>
      <w:r w:rsidR="002517F7">
        <w:rPr>
          <w:rFonts w:ascii="Arial" w:hAnsi="Arial" w:eastAsia="Segoe UI" w:cs="Arial"/>
          <w:color w:val="000000" w:themeColor="text1"/>
          <w:sz w:val="24"/>
          <w:szCs w:val="24"/>
        </w:rPr>
        <w:t xml:space="preserve">For example, they would like to be assured that the grade C standards in GCSE mathematics and GCSE business studies are </w:t>
      </w:r>
      <w:r w:rsidR="002B4083">
        <w:rPr>
          <w:rFonts w:ascii="Arial" w:hAnsi="Arial" w:eastAsia="Segoe UI" w:cs="Arial"/>
          <w:color w:val="000000" w:themeColor="text1"/>
          <w:sz w:val="24"/>
          <w:szCs w:val="24"/>
        </w:rPr>
        <w:t>equivalent</w:t>
      </w:r>
      <w:r w:rsidR="00CD704D">
        <w:rPr>
          <w:rFonts w:ascii="Arial" w:hAnsi="Arial" w:eastAsia="Segoe UI" w:cs="Arial"/>
          <w:color w:val="000000" w:themeColor="text1"/>
          <w:sz w:val="24"/>
          <w:szCs w:val="24"/>
        </w:rPr>
        <w:t xml:space="preserve">. </w:t>
      </w:r>
    </w:p>
    <w:p w:rsidR="00CD704D" w:rsidP="007017F3" w:rsidRDefault="007017F3" w14:paraId="4335A43F" w14:textId="3C96ADD3">
      <w:pPr>
        <w:pStyle w:val="ListParagraph"/>
        <w:numPr>
          <w:ilvl w:val="0"/>
          <w:numId w:val="24"/>
        </w:numPr>
        <w:rPr>
          <w:rFonts w:ascii="Arial" w:hAnsi="Arial" w:eastAsia="Segoe UI" w:cs="Arial"/>
          <w:color w:val="000000" w:themeColor="text1"/>
          <w:sz w:val="24"/>
          <w:szCs w:val="24"/>
        </w:rPr>
      </w:pPr>
      <w:r>
        <w:rPr>
          <w:rFonts w:ascii="Arial" w:hAnsi="Arial" w:eastAsia="Segoe UI" w:cs="Arial"/>
          <w:color w:val="000000" w:themeColor="text1"/>
          <w:sz w:val="24"/>
          <w:szCs w:val="24"/>
        </w:rPr>
        <w:t xml:space="preserve">What do you think is meant by </w:t>
      </w:r>
      <w:r w:rsidR="00C14ADA">
        <w:rPr>
          <w:rFonts w:ascii="Arial" w:hAnsi="Arial" w:eastAsia="Segoe UI" w:cs="Arial"/>
          <w:color w:val="000000" w:themeColor="text1"/>
          <w:sz w:val="24"/>
          <w:szCs w:val="24"/>
        </w:rPr>
        <w:t>‘</w:t>
      </w:r>
      <w:r>
        <w:rPr>
          <w:rFonts w:ascii="Arial" w:hAnsi="Arial" w:eastAsia="Segoe UI" w:cs="Arial"/>
          <w:color w:val="000000" w:themeColor="text1"/>
          <w:sz w:val="24"/>
          <w:szCs w:val="24"/>
        </w:rPr>
        <w:t>aligned</w:t>
      </w:r>
      <w:r w:rsidR="00C14ADA">
        <w:rPr>
          <w:rFonts w:ascii="Arial" w:hAnsi="Arial" w:eastAsia="Segoe UI" w:cs="Arial"/>
          <w:color w:val="000000" w:themeColor="text1"/>
          <w:sz w:val="24"/>
          <w:szCs w:val="24"/>
        </w:rPr>
        <w:t>’ in terms of</w:t>
      </w:r>
      <w:r>
        <w:rPr>
          <w:rFonts w:ascii="Arial" w:hAnsi="Arial" w:eastAsia="Segoe UI" w:cs="Arial"/>
          <w:color w:val="000000" w:themeColor="text1"/>
          <w:sz w:val="24"/>
          <w:szCs w:val="24"/>
        </w:rPr>
        <w:t xml:space="preserve"> inter-subject standards?</w:t>
      </w:r>
    </w:p>
    <w:p w:rsidR="007017F3" w:rsidP="007017F3" w:rsidRDefault="00CD704D" w14:paraId="69E7E483" w14:textId="115A0CB8">
      <w:pPr>
        <w:pStyle w:val="ListParagraph"/>
        <w:numPr>
          <w:ilvl w:val="0"/>
          <w:numId w:val="24"/>
        </w:numPr>
        <w:rPr>
          <w:rFonts w:ascii="Arial" w:hAnsi="Arial" w:eastAsia="Segoe UI" w:cs="Arial"/>
          <w:color w:val="000000" w:themeColor="text1"/>
          <w:sz w:val="24"/>
          <w:szCs w:val="24"/>
        </w:rPr>
      </w:pPr>
      <w:r>
        <w:rPr>
          <w:rFonts w:ascii="Arial" w:hAnsi="Arial" w:eastAsia="Segoe UI" w:cs="Arial"/>
          <w:color w:val="000000" w:themeColor="text1"/>
          <w:sz w:val="24"/>
          <w:szCs w:val="24"/>
        </w:rPr>
        <w:t xml:space="preserve">Why might stakeholders desire alignment? </w:t>
      </w:r>
      <w:r w:rsidR="007017F3">
        <w:rPr>
          <w:rFonts w:ascii="Arial" w:hAnsi="Arial" w:eastAsia="Segoe UI" w:cs="Arial"/>
          <w:color w:val="000000" w:themeColor="text1"/>
          <w:sz w:val="24"/>
          <w:szCs w:val="24"/>
        </w:rPr>
        <w:t xml:space="preserve"> </w:t>
      </w:r>
    </w:p>
    <w:p w:rsidR="003E15A0" w:rsidP="000D4AF7" w:rsidRDefault="007017F3" w14:paraId="335C02F8" w14:textId="5672D181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eastAsia="Segoe UI" w:cs="Arial"/>
          <w:color w:val="000000" w:themeColor="text1"/>
          <w:sz w:val="24"/>
          <w:szCs w:val="24"/>
        </w:rPr>
      </w:pPr>
      <w:r w:rsidRPr="000D4AF7">
        <w:rPr>
          <w:rFonts w:ascii="Arial" w:hAnsi="Arial" w:eastAsia="Segoe UI" w:cs="Arial"/>
          <w:color w:val="000000" w:themeColor="text1"/>
          <w:sz w:val="24"/>
          <w:szCs w:val="24"/>
        </w:rPr>
        <w:t xml:space="preserve">What are the barriers to achieving alignment? </w:t>
      </w:r>
    </w:p>
    <w:p w:rsidRPr="000D4AF7" w:rsidR="000D4AF7" w:rsidP="000D4AF7" w:rsidRDefault="000D4AF7" w14:paraId="52757F29" w14:textId="77777777">
      <w:pPr>
        <w:spacing w:line="240" w:lineRule="auto"/>
        <w:ind w:left="720"/>
        <w:rPr>
          <w:rFonts w:ascii="Arial" w:hAnsi="Arial" w:eastAsia="Segoe UI" w:cs="Arial"/>
          <w:color w:val="000000" w:themeColor="text1"/>
          <w:sz w:val="24"/>
          <w:szCs w:val="24"/>
        </w:rPr>
      </w:pPr>
    </w:p>
    <w:p w:rsidRPr="0098514B" w:rsidR="003E15A0" w:rsidP="003E15A0" w:rsidRDefault="003E15A0" w14:paraId="4F61B59D" w14:textId="681581C6">
      <w:pPr>
        <w:rPr>
          <w:rFonts w:ascii="Arial" w:hAnsi="Arial" w:cs="Arial"/>
          <w:b w:val="1"/>
          <w:bCs w:val="1"/>
          <w:sz w:val="24"/>
          <w:szCs w:val="24"/>
        </w:rPr>
      </w:pPr>
      <w:r w:rsidRPr="1B3D255C" w:rsidR="003E15A0">
        <w:rPr>
          <w:rFonts w:ascii="Arial" w:hAnsi="Arial" w:cs="Arial"/>
          <w:b w:val="1"/>
          <w:bCs w:val="1"/>
          <w:sz w:val="24"/>
          <w:szCs w:val="24"/>
        </w:rPr>
        <w:t xml:space="preserve">Information for </w:t>
      </w:r>
      <w:r w:rsidRPr="1B3D255C" w:rsidR="24E3E100">
        <w:rPr>
          <w:rFonts w:ascii="Arial" w:hAnsi="Arial" w:cs="Arial"/>
          <w:b w:val="1"/>
          <w:bCs w:val="1"/>
          <w:sz w:val="24"/>
          <w:szCs w:val="24"/>
        </w:rPr>
        <w:t>tutors</w:t>
      </w:r>
      <w:r w:rsidRPr="1B3D255C" w:rsidR="003E15A0">
        <w:rPr>
          <w:rFonts w:ascii="Arial" w:hAnsi="Arial" w:cs="Arial"/>
          <w:b w:val="1"/>
          <w:bCs w:val="1"/>
          <w:sz w:val="24"/>
          <w:szCs w:val="24"/>
        </w:rPr>
        <w:t>:</w:t>
      </w:r>
    </w:p>
    <w:p w:rsidR="00F96A20" w:rsidP="003E15A0" w:rsidRDefault="003E15A0" w14:paraId="59696661" w14:textId="4B529496">
      <w:pPr>
        <w:spacing w:line="240" w:lineRule="auto"/>
        <w:rPr>
          <w:rFonts w:ascii="Arial" w:hAnsi="Arial" w:cs="Arial"/>
          <w:sz w:val="24"/>
          <w:szCs w:val="24"/>
        </w:rPr>
      </w:pPr>
      <w:r w:rsidRPr="3DAC6FA4">
        <w:rPr>
          <w:rFonts w:ascii="Arial" w:hAnsi="Arial" w:cs="Arial"/>
          <w:sz w:val="24"/>
          <w:szCs w:val="24"/>
        </w:rPr>
        <w:t xml:space="preserve">The </w:t>
      </w:r>
      <w:r w:rsidRPr="3DAC6FA4" w:rsidR="09870DF4">
        <w:rPr>
          <w:rFonts w:ascii="Arial" w:hAnsi="Arial" w:cs="Arial"/>
          <w:sz w:val="24"/>
          <w:szCs w:val="24"/>
        </w:rPr>
        <w:t>examples of student</w:t>
      </w:r>
      <w:r w:rsidRPr="3DAC6FA4">
        <w:rPr>
          <w:rFonts w:ascii="Arial" w:hAnsi="Arial" w:cs="Arial"/>
          <w:sz w:val="24"/>
          <w:szCs w:val="24"/>
        </w:rPr>
        <w:t xml:space="preserve"> </w:t>
      </w:r>
      <w:r w:rsidRPr="3DAC6FA4" w:rsidR="01FA6F4F">
        <w:rPr>
          <w:rFonts w:ascii="Arial" w:hAnsi="Arial" w:cs="Arial"/>
          <w:sz w:val="24"/>
          <w:szCs w:val="24"/>
        </w:rPr>
        <w:t xml:space="preserve">work </w:t>
      </w:r>
      <w:r w:rsidRPr="3DAC6FA4">
        <w:rPr>
          <w:rFonts w:ascii="Arial" w:hAnsi="Arial" w:cs="Arial"/>
          <w:sz w:val="24"/>
          <w:szCs w:val="24"/>
        </w:rPr>
        <w:t xml:space="preserve">have been selected to </w:t>
      </w:r>
      <w:r w:rsidRPr="3DAC6FA4" w:rsidR="32682F6C">
        <w:rPr>
          <w:rFonts w:ascii="Arial" w:hAnsi="Arial" w:cs="Arial"/>
          <w:sz w:val="24"/>
          <w:szCs w:val="24"/>
        </w:rPr>
        <w:t>highlight some of the inherent challenge</w:t>
      </w:r>
      <w:r w:rsidR="003C3FB5">
        <w:rPr>
          <w:rFonts w:ascii="Arial" w:hAnsi="Arial" w:cs="Arial"/>
          <w:sz w:val="24"/>
          <w:szCs w:val="24"/>
        </w:rPr>
        <w:t>s</w:t>
      </w:r>
      <w:r w:rsidRPr="3DAC6FA4" w:rsidR="32682F6C">
        <w:rPr>
          <w:rFonts w:ascii="Arial" w:hAnsi="Arial" w:cs="Arial"/>
          <w:sz w:val="24"/>
          <w:szCs w:val="24"/>
        </w:rPr>
        <w:t xml:space="preserve"> and ambiguities</w:t>
      </w:r>
      <w:r w:rsidRPr="3DAC6FA4" w:rsidR="00737089">
        <w:rPr>
          <w:rFonts w:ascii="Arial" w:hAnsi="Arial" w:cs="Arial"/>
          <w:sz w:val="24"/>
          <w:szCs w:val="24"/>
        </w:rPr>
        <w:t xml:space="preserve"> around </w:t>
      </w:r>
      <w:r w:rsidRPr="3DAC6FA4" w:rsidR="43FE909A">
        <w:rPr>
          <w:rFonts w:ascii="Arial" w:hAnsi="Arial" w:cs="Arial"/>
          <w:sz w:val="24"/>
          <w:szCs w:val="24"/>
        </w:rPr>
        <w:t>examiner</w:t>
      </w:r>
      <w:r w:rsidR="00CD704D">
        <w:rPr>
          <w:rFonts w:ascii="Arial" w:hAnsi="Arial" w:cs="Arial"/>
          <w:sz w:val="24"/>
          <w:szCs w:val="24"/>
        </w:rPr>
        <w:t>s’</w:t>
      </w:r>
      <w:r w:rsidRPr="3DAC6FA4" w:rsidR="43FE909A">
        <w:rPr>
          <w:rFonts w:ascii="Arial" w:hAnsi="Arial" w:cs="Arial"/>
          <w:sz w:val="24"/>
          <w:szCs w:val="24"/>
        </w:rPr>
        <w:t xml:space="preserve"> judgement</w:t>
      </w:r>
      <w:r w:rsidR="00CD704D">
        <w:rPr>
          <w:rFonts w:ascii="Arial" w:hAnsi="Arial" w:cs="Arial"/>
          <w:sz w:val="24"/>
          <w:szCs w:val="24"/>
        </w:rPr>
        <w:t>s of performance</w:t>
      </w:r>
      <w:r w:rsidRPr="3DAC6FA4" w:rsidR="43FE909A">
        <w:rPr>
          <w:rFonts w:ascii="Arial" w:hAnsi="Arial" w:cs="Arial"/>
          <w:sz w:val="24"/>
          <w:szCs w:val="24"/>
        </w:rPr>
        <w:t xml:space="preserve">. </w:t>
      </w:r>
      <w:r w:rsidR="00C34988">
        <w:rPr>
          <w:rFonts w:ascii="Arial" w:hAnsi="Arial" w:cs="Arial"/>
          <w:sz w:val="24"/>
          <w:szCs w:val="24"/>
        </w:rPr>
        <w:t>T</w:t>
      </w:r>
      <w:r w:rsidRPr="3DAC6FA4" w:rsidR="00143198">
        <w:rPr>
          <w:rFonts w:ascii="Arial" w:hAnsi="Arial" w:cs="Arial"/>
          <w:sz w:val="24"/>
          <w:szCs w:val="24"/>
        </w:rPr>
        <w:t>he main learning objectives of the workshop are</w:t>
      </w:r>
      <w:r w:rsidRPr="3DAC6FA4" w:rsidR="3C3D7840">
        <w:rPr>
          <w:rFonts w:ascii="Arial" w:hAnsi="Arial" w:cs="Arial"/>
          <w:sz w:val="24"/>
          <w:szCs w:val="24"/>
        </w:rPr>
        <w:t xml:space="preserve"> around the challenges of </w:t>
      </w:r>
      <w:r w:rsidR="003C3FB5">
        <w:rPr>
          <w:rFonts w:ascii="Arial" w:hAnsi="Arial" w:cs="Arial"/>
          <w:sz w:val="24"/>
          <w:szCs w:val="24"/>
        </w:rPr>
        <w:t>achieving</w:t>
      </w:r>
      <w:r w:rsidRPr="3DAC6FA4" w:rsidR="3C3D7840">
        <w:rPr>
          <w:rFonts w:ascii="Arial" w:hAnsi="Arial" w:cs="Arial"/>
          <w:sz w:val="24"/>
          <w:szCs w:val="24"/>
        </w:rPr>
        <w:t xml:space="preserve"> </w:t>
      </w:r>
      <w:r w:rsidR="003C3FB5">
        <w:rPr>
          <w:rFonts w:ascii="Arial" w:hAnsi="Arial" w:cs="Arial"/>
          <w:sz w:val="24"/>
          <w:szCs w:val="24"/>
        </w:rPr>
        <w:t xml:space="preserve">comparable </w:t>
      </w:r>
      <w:r w:rsidRPr="3DAC6FA4" w:rsidR="3C3D7840">
        <w:rPr>
          <w:rFonts w:ascii="Arial" w:hAnsi="Arial" w:cs="Arial"/>
          <w:sz w:val="24"/>
          <w:szCs w:val="24"/>
        </w:rPr>
        <w:t xml:space="preserve">standards </w:t>
      </w:r>
      <w:r w:rsidR="003C3FB5">
        <w:rPr>
          <w:rFonts w:ascii="Arial" w:hAnsi="Arial" w:cs="Arial"/>
          <w:sz w:val="24"/>
          <w:szCs w:val="24"/>
        </w:rPr>
        <w:t>whether that be over time, between tiers or between subjects.</w:t>
      </w:r>
      <w:r w:rsidR="00F96A20">
        <w:rPr>
          <w:rFonts w:ascii="Arial" w:hAnsi="Arial" w:cs="Arial"/>
          <w:sz w:val="24"/>
          <w:szCs w:val="24"/>
        </w:rPr>
        <w:t xml:space="preserve"> </w:t>
      </w:r>
      <w:r w:rsidR="006F4A81">
        <w:rPr>
          <w:rFonts w:ascii="Arial" w:hAnsi="Arial" w:cs="Arial"/>
          <w:sz w:val="24"/>
          <w:szCs w:val="24"/>
        </w:rPr>
        <w:t>By seeing for themselves how hard it is to rank order work from the same question paper</w:t>
      </w:r>
      <w:r w:rsidR="003C5F5F">
        <w:rPr>
          <w:rFonts w:ascii="Arial" w:hAnsi="Arial" w:cs="Arial"/>
          <w:sz w:val="24"/>
          <w:szCs w:val="24"/>
        </w:rPr>
        <w:t xml:space="preserve"> and to align performance standards across tiers, students will be well positioned to understand the operational challenges</w:t>
      </w:r>
      <w:r w:rsidR="00F96A20">
        <w:rPr>
          <w:rFonts w:ascii="Arial" w:hAnsi="Arial" w:cs="Arial"/>
          <w:sz w:val="24"/>
          <w:szCs w:val="24"/>
        </w:rPr>
        <w:t xml:space="preserve"> around standard setting</w:t>
      </w:r>
      <w:r w:rsidR="003C5F5F">
        <w:rPr>
          <w:rFonts w:ascii="Arial" w:hAnsi="Arial" w:cs="Arial"/>
          <w:sz w:val="24"/>
          <w:szCs w:val="24"/>
        </w:rPr>
        <w:t>.</w:t>
      </w:r>
      <w:r w:rsidR="001E73C6">
        <w:rPr>
          <w:rFonts w:ascii="Arial" w:hAnsi="Arial" w:cs="Arial"/>
          <w:sz w:val="24"/>
          <w:szCs w:val="24"/>
        </w:rPr>
        <w:t xml:space="preserve"> </w:t>
      </w:r>
    </w:p>
    <w:p w:rsidR="00737089" w:rsidP="003E15A0" w:rsidRDefault="000F61FE" w14:paraId="485D1FBC" w14:textId="056D070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F96A20">
        <w:rPr>
          <w:rFonts w:ascii="Arial" w:hAnsi="Arial" w:cs="Arial"/>
          <w:sz w:val="24"/>
          <w:szCs w:val="24"/>
        </w:rPr>
        <w:t xml:space="preserve"> students</w:t>
      </w:r>
      <w:r>
        <w:rPr>
          <w:rFonts w:ascii="Arial" w:hAnsi="Arial" w:cs="Arial"/>
          <w:sz w:val="24"/>
          <w:szCs w:val="24"/>
        </w:rPr>
        <w:t xml:space="preserve"> are invited to consider what additional evidence examiners may need to consider</w:t>
      </w:r>
      <w:r w:rsidR="00854D06">
        <w:rPr>
          <w:rFonts w:ascii="Arial" w:hAnsi="Arial" w:cs="Arial"/>
          <w:sz w:val="24"/>
          <w:szCs w:val="24"/>
        </w:rPr>
        <w:t xml:space="preserve"> when setting grade boundaries</w:t>
      </w:r>
      <w:r>
        <w:rPr>
          <w:rFonts w:ascii="Arial" w:hAnsi="Arial" w:cs="Arial"/>
          <w:sz w:val="24"/>
          <w:szCs w:val="24"/>
        </w:rPr>
        <w:t>.</w:t>
      </w:r>
      <w:r w:rsidR="00F96A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evidence includes statistical information</w:t>
      </w:r>
      <w:r w:rsidR="000D0622">
        <w:rPr>
          <w:rFonts w:ascii="Arial" w:hAnsi="Arial" w:cs="Arial"/>
          <w:sz w:val="24"/>
          <w:szCs w:val="24"/>
        </w:rPr>
        <w:t xml:space="preserve"> </w:t>
      </w:r>
      <w:r w:rsidR="00CE06BF">
        <w:rPr>
          <w:rFonts w:ascii="Arial" w:hAnsi="Arial" w:cs="Arial"/>
          <w:sz w:val="24"/>
          <w:szCs w:val="24"/>
        </w:rPr>
        <w:t>(</w:t>
      </w:r>
      <w:r w:rsidR="000D0622">
        <w:rPr>
          <w:rFonts w:ascii="Arial" w:hAnsi="Arial" w:cs="Arial"/>
          <w:sz w:val="24"/>
          <w:szCs w:val="24"/>
        </w:rPr>
        <w:t>e.g., about outcomes over time or between tiers</w:t>
      </w:r>
      <w:r w:rsidR="007C4A19">
        <w:rPr>
          <w:rFonts w:ascii="Arial" w:hAnsi="Arial" w:cs="Arial"/>
          <w:sz w:val="24"/>
          <w:szCs w:val="24"/>
        </w:rPr>
        <w:t>)</w:t>
      </w:r>
      <w:r w:rsidR="000D0622">
        <w:rPr>
          <w:rFonts w:ascii="Arial" w:hAnsi="Arial" w:cs="Arial"/>
          <w:sz w:val="24"/>
          <w:szCs w:val="24"/>
        </w:rPr>
        <w:t xml:space="preserve"> and information about how hard the examinations proved to be for the students </w:t>
      </w:r>
      <w:r w:rsidR="007C4A19">
        <w:rPr>
          <w:rFonts w:ascii="Arial" w:hAnsi="Arial" w:cs="Arial"/>
          <w:sz w:val="24"/>
          <w:szCs w:val="24"/>
        </w:rPr>
        <w:t>(</w:t>
      </w:r>
      <w:r w:rsidR="000D0622">
        <w:rPr>
          <w:rFonts w:ascii="Arial" w:hAnsi="Arial" w:cs="Arial"/>
          <w:sz w:val="24"/>
          <w:szCs w:val="24"/>
        </w:rPr>
        <w:t>e.g., mean and standard deviation of marks</w:t>
      </w:r>
      <w:r w:rsidR="007C4A19">
        <w:rPr>
          <w:rFonts w:ascii="Arial" w:hAnsi="Arial" w:cs="Arial"/>
          <w:sz w:val="24"/>
          <w:szCs w:val="24"/>
        </w:rPr>
        <w:t>)</w:t>
      </w:r>
      <w:r w:rsidR="000D0622">
        <w:rPr>
          <w:rFonts w:ascii="Arial" w:hAnsi="Arial" w:cs="Arial"/>
          <w:sz w:val="24"/>
          <w:szCs w:val="24"/>
        </w:rPr>
        <w:t xml:space="preserve">. </w:t>
      </w:r>
      <w:r w:rsidR="008D291C">
        <w:rPr>
          <w:rFonts w:ascii="Arial" w:hAnsi="Arial" w:cs="Arial"/>
          <w:sz w:val="24"/>
          <w:szCs w:val="24"/>
        </w:rPr>
        <w:t>I</w:t>
      </w:r>
      <w:r w:rsidR="00854D06">
        <w:rPr>
          <w:rFonts w:ascii="Arial" w:hAnsi="Arial" w:cs="Arial"/>
          <w:sz w:val="24"/>
          <w:szCs w:val="24"/>
        </w:rPr>
        <w:t>n</w:t>
      </w:r>
      <w:r w:rsidR="008D291C">
        <w:rPr>
          <w:rFonts w:ascii="Arial" w:hAnsi="Arial" w:cs="Arial"/>
          <w:sz w:val="24"/>
          <w:szCs w:val="24"/>
        </w:rPr>
        <w:t xml:space="preserve"> the third task they are invited to think about what it means to talk of ‘aligned standards’ </w:t>
      </w:r>
      <w:r w:rsidR="00E65F02">
        <w:rPr>
          <w:rFonts w:ascii="Arial" w:hAnsi="Arial" w:cs="Arial"/>
          <w:sz w:val="24"/>
          <w:szCs w:val="24"/>
        </w:rPr>
        <w:t xml:space="preserve">across subjects. </w:t>
      </w:r>
    </w:p>
    <w:p w:rsidR="007A3723" w:rsidP="003E15A0" w:rsidRDefault="007A3723" w14:paraId="7E293EA4" w14:textId="3A9FF76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folder you will find </w:t>
      </w:r>
      <w:r w:rsidR="00B14B03">
        <w:rPr>
          <w:rFonts w:ascii="Arial" w:hAnsi="Arial" w:cs="Arial"/>
          <w:sz w:val="24"/>
          <w:szCs w:val="24"/>
        </w:rPr>
        <w:t>scripts</w:t>
      </w:r>
      <w:r>
        <w:rPr>
          <w:rFonts w:ascii="Arial" w:hAnsi="Arial" w:cs="Arial"/>
          <w:sz w:val="24"/>
          <w:szCs w:val="24"/>
        </w:rPr>
        <w:t xml:space="preserve"> on the grade boundary mark</w:t>
      </w:r>
      <w:r w:rsidR="00B14B03">
        <w:rPr>
          <w:rFonts w:ascii="Arial" w:hAnsi="Arial" w:cs="Arial"/>
          <w:sz w:val="24"/>
          <w:szCs w:val="24"/>
        </w:rPr>
        <w:t xml:space="preserve">, one mark above and one mark below the grade boundary. </w:t>
      </w:r>
      <w:r w:rsidR="00476B2A">
        <w:rPr>
          <w:rFonts w:ascii="Arial" w:hAnsi="Arial" w:cs="Arial"/>
          <w:sz w:val="24"/>
          <w:szCs w:val="24"/>
        </w:rPr>
        <w:t xml:space="preserve">There are 3 scripts at each of these mark points, for each boundary. </w:t>
      </w:r>
      <w:r w:rsidR="00B14B03">
        <w:rPr>
          <w:rFonts w:ascii="Arial" w:hAnsi="Arial" w:cs="Arial"/>
          <w:sz w:val="24"/>
          <w:szCs w:val="24"/>
        </w:rPr>
        <w:t xml:space="preserve"> </w:t>
      </w:r>
    </w:p>
    <w:p w:rsidR="000778DC" w:rsidP="000778DC" w:rsidRDefault="000778DC" w14:paraId="3210E498" w14:textId="339ED5F0">
      <w:pPr>
        <w:rPr>
          <w:rFonts w:ascii="Arial" w:hAnsi="Arial" w:eastAsia="Segoe UI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Pr="7B6E370F"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  <w:t>Task 1</w:t>
      </w:r>
      <w:r w:rsidR="0067568F"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  <w:t xml:space="preserve"> </w:t>
      </w:r>
      <w:r w:rsidRPr="0067568F" w:rsidR="0067568F">
        <w:rPr>
          <w:rFonts w:ascii="Arial" w:hAnsi="Arial" w:eastAsia="Segoe UI" w:cs="Arial"/>
          <w:color w:val="000000" w:themeColor="text1"/>
          <w:sz w:val="24"/>
          <w:szCs w:val="24"/>
        </w:rPr>
        <w:t>give students</w:t>
      </w:r>
      <w:r w:rsidR="0067568F"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eastAsia="Segoe UI" w:cs="Arial"/>
          <w:color w:val="000000" w:themeColor="text1"/>
          <w:sz w:val="24"/>
          <w:szCs w:val="24"/>
        </w:rPr>
        <w:t>3</w:t>
      </w:r>
      <w:r w:rsidR="0042616B">
        <w:rPr>
          <w:rFonts w:ascii="Arial" w:hAnsi="Arial" w:eastAsia="Segoe UI" w:cs="Arial"/>
          <w:color w:val="000000" w:themeColor="text1"/>
          <w:sz w:val="24"/>
          <w:szCs w:val="24"/>
        </w:rPr>
        <w:t xml:space="preserve"> grade C</w:t>
      </w:r>
      <w:r>
        <w:rPr>
          <w:rFonts w:ascii="Arial" w:hAnsi="Arial" w:eastAsia="Segoe UI" w:cs="Arial"/>
          <w:color w:val="000000" w:themeColor="text1"/>
          <w:sz w:val="24"/>
          <w:szCs w:val="24"/>
        </w:rPr>
        <w:t xml:space="preserve"> scripts </w:t>
      </w:r>
      <w:r w:rsidR="0042616B">
        <w:rPr>
          <w:rFonts w:ascii="Arial" w:hAnsi="Arial" w:eastAsia="Segoe UI" w:cs="Arial"/>
          <w:color w:val="000000" w:themeColor="text1"/>
          <w:sz w:val="24"/>
          <w:szCs w:val="24"/>
        </w:rPr>
        <w:t>(1 for each mark</w:t>
      </w:r>
      <w:r w:rsidR="00E806DA">
        <w:rPr>
          <w:rFonts w:ascii="Arial" w:hAnsi="Arial" w:eastAsia="Segoe UI" w:cs="Arial"/>
          <w:color w:val="000000" w:themeColor="text1"/>
          <w:sz w:val="24"/>
          <w:szCs w:val="24"/>
        </w:rPr>
        <w:t xml:space="preserve"> – 36, 37, 38</w:t>
      </w:r>
      <w:r w:rsidR="0042616B">
        <w:rPr>
          <w:rFonts w:ascii="Arial" w:hAnsi="Arial" w:eastAsia="Segoe UI" w:cs="Arial"/>
          <w:color w:val="000000" w:themeColor="text1"/>
          <w:sz w:val="24"/>
          <w:szCs w:val="24"/>
        </w:rPr>
        <w:t xml:space="preserve">) </w:t>
      </w:r>
      <w:r>
        <w:rPr>
          <w:rFonts w:ascii="Arial" w:hAnsi="Arial" w:eastAsia="Segoe UI" w:cs="Arial"/>
          <w:color w:val="000000" w:themeColor="text1"/>
          <w:sz w:val="24"/>
          <w:szCs w:val="24"/>
        </w:rPr>
        <w:t xml:space="preserve">from unit 1 </w:t>
      </w:r>
      <w:r w:rsidRPr="7B6E370F">
        <w:rPr>
          <w:rFonts w:ascii="Arial" w:hAnsi="Arial" w:eastAsia="Segoe UI" w:cs="Arial"/>
          <w:color w:val="000000" w:themeColor="text1"/>
          <w:sz w:val="24"/>
          <w:szCs w:val="24"/>
        </w:rPr>
        <w:t>GCSE business studies</w:t>
      </w:r>
      <w:r>
        <w:rPr>
          <w:rFonts w:ascii="Arial" w:hAnsi="Arial" w:eastAsia="Segoe UI" w:cs="Arial"/>
          <w:color w:val="000000" w:themeColor="text1"/>
          <w:sz w:val="24"/>
          <w:szCs w:val="24"/>
        </w:rPr>
        <w:t xml:space="preserve">. </w:t>
      </w:r>
    </w:p>
    <w:p w:rsidR="000778DC" w:rsidP="003E15A0" w:rsidRDefault="00E806DA" w14:paraId="3EE31904" w14:textId="76C34FA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Segoe UI" w:cs="Arial"/>
          <w:color w:val="000000" w:themeColor="text1"/>
          <w:sz w:val="24"/>
          <w:szCs w:val="24"/>
        </w:rPr>
        <w:t xml:space="preserve">For </w:t>
      </w:r>
      <w:r w:rsidRPr="0040038D"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  <w:t>Task 2</w:t>
      </w:r>
      <w:r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  <w:t xml:space="preserve"> </w:t>
      </w:r>
      <w:r w:rsidRPr="0067568F">
        <w:rPr>
          <w:rFonts w:ascii="Arial" w:hAnsi="Arial" w:eastAsia="Segoe UI" w:cs="Arial"/>
          <w:color w:val="000000" w:themeColor="text1"/>
          <w:sz w:val="24"/>
          <w:szCs w:val="24"/>
        </w:rPr>
        <w:t>give students</w:t>
      </w:r>
      <w:r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eastAsia="Segoe UI" w:cs="Arial"/>
          <w:color w:val="000000" w:themeColor="text1"/>
          <w:sz w:val="24"/>
          <w:szCs w:val="24"/>
        </w:rPr>
        <w:t xml:space="preserve">3 </w:t>
      </w:r>
      <w:r w:rsidR="002713CE">
        <w:rPr>
          <w:rFonts w:ascii="Arial" w:hAnsi="Arial" w:eastAsia="Segoe UI" w:cs="Arial"/>
          <w:color w:val="000000" w:themeColor="text1"/>
          <w:sz w:val="24"/>
          <w:szCs w:val="24"/>
        </w:rPr>
        <w:t>higher</w:t>
      </w:r>
      <w:r>
        <w:rPr>
          <w:rFonts w:ascii="Arial" w:hAnsi="Arial" w:eastAsia="Segoe UI" w:cs="Arial"/>
          <w:color w:val="000000" w:themeColor="text1"/>
          <w:sz w:val="24"/>
          <w:szCs w:val="24"/>
        </w:rPr>
        <w:t xml:space="preserve"> tier grade C scripts from unit 1 GCSE mathematics </w:t>
      </w:r>
      <w:r w:rsidR="00746F76">
        <w:rPr>
          <w:rFonts w:ascii="Arial" w:hAnsi="Arial" w:eastAsia="Segoe UI" w:cs="Arial"/>
          <w:color w:val="000000" w:themeColor="text1"/>
          <w:sz w:val="24"/>
          <w:szCs w:val="24"/>
        </w:rPr>
        <w:t xml:space="preserve">(1 for each mark – </w:t>
      </w:r>
      <w:r w:rsidR="007A76CC">
        <w:rPr>
          <w:rFonts w:ascii="Arial" w:hAnsi="Arial" w:eastAsia="Segoe UI" w:cs="Arial"/>
          <w:color w:val="000000" w:themeColor="text1"/>
          <w:sz w:val="24"/>
          <w:szCs w:val="24"/>
        </w:rPr>
        <w:t>12</w:t>
      </w:r>
      <w:r w:rsidR="00BF59A7">
        <w:rPr>
          <w:rFonts w:ascii="Arial" w:hAnsi="Arial" w:eastAsia="Segoe UI" w:cs="Arial"/>
          <w:color w:val="000000" w:themeColor="text1"/>
          <w:sz w:val="24"/>
          <w:szCs w:val="24"/>
        </w:rPr>
        <w:t xml:space="preserve">, </w:t>
      </w:r>
      <w:r w:rsidR="007A76CC">
        <w:rPr>
          <w:rFonts w:ascii="Arial" w:hAnsi="Arial" w:eastAsia="Segoe UI" w:cs="Arial"/>
          <w:color w:val="000000" w:themeColor="text1"/>
          <w:sz w:val="24"/>
          <w:szCs w:val="24"/>
        </w:rPr>
        <w:t>13</w:t>
      </w:r>
      <w:r w:rsidR="00BF59A7">
        <w:rPr>
          <w:rFonts w:ascii="Arial" w:hAnsi="Arial" w:eastAsia="Segoe UI" w:cs="Arial"/>
          <w:color w:val="000000" w:themeColor="text1"/>
          <w:sz w:val="24"/>
          <w:szCs w:val="24"/>
        </w:rPr>
        <w:t xml:space="preserve">, </w:t>
      </w:r>
      <w:r w:rsidR="007A76CC">
        <w:rPr>
          <w:rFonts w:ascii="Arial" w:hAnsi="Arial" w:eastAsia="Segoe UI" w:cs="Arial"/>
          <w:color w:val="000000" w:themeColor="text1"/>
          <w:sz w:val="24"/>
          <w:szCs w:val="24"/>
        </w:rPr>
        <w:t>14</w:t>
      </w:r>
      <w:r w:rsidR="00746F76">
        <w:rPr>
          <w:rFonts w:ascii="Arial" w:hAnsi="Arial" w:eastAsia="Segoe UI" w:cs="Arial"/>
          <w:color w:val="000000" w:themeColor="text1"/>
          <w:sz w:val="24"/>
          <w:szCs w:val="24"/>
        </w:rPr>
        <w:t xml:space="preserve">) </w:t>
      </w:r>
      <w:r>
        <w:rPr>
          <w:rFonts w:ascii="Arial" w:hAnsi="Arial" w:eastAsia="Segoe UI" w:cs="Arial"/>
          <w:color w:val="000000" w:themeColor="text1"/>
          <w:sz w:val="24"/>
          <w:szCs w:val="24"/>
        </w:rPr>
        <w:t>and the intermediate tier 3 grade C scripts from the same unit</w:t>
      </w:r>
      <w:r w:rsidR="00BF59A7">
        <w:rPr>
          <w:rFonts w:ascii="Arial" w:hAnsi="Arial" w:eastAsia="Segoe UI" w:cs="Arial"/>
          <w:color w:val="000000" w:themeColor="text1"/>
          <w:sz w:val="24"/>
          <w:szCs w:val="24"/>
        </w:rPr>
        <w:t xml:space="preserve"> (1 for each mark – 27, 28, 29)</w:t>
      </w:r>
      <w:r>
        <w:rPr>
          <w:rFonts w:ascii="Arial" w:hAnsi="Arial" w:eastAsia="Segoe UI" w:cs="Arial"/>
          <w:color w:val="000000" w:themeColor="text1"/>
          <w:sz w:val="24"/>
          <w:szCs w:val="24"/>
        </w:rPr>
        <w:t xml:space="preserve">. </w:t>
      </w:r>
    </w:p>
    <w:p w:rsidR="3DAC6FA4" w:rsidP="3DAC6FA4" w:rsidRDefault="3DAC6FA4" w14:paraId="1F325C42" w14:textId="49F0B089">
      <w:pPr>
        <w:spacing w:line="240" w:lineRule="auto"/>
        <w:rPr>
          <w:rFonts w:ascii="Arial" w:hAnsi="Arial" w:cs="Arial"/>
          <w:sz w:val="24"/>
          <w:szCs w:val="24"/>
        </w:rPr>
      </w:pPr>
    </w:p>
    <w:p w:rsidR="00D86591" w:rsidRDefault="00D86591" w14:paraId="21653269" w14:textId="77777777">
      <w:pP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br w:type="page"/>
      </w:r>
    </w:p>
    <w:p w:rsidR="335342D2" w:rsidP="57727E74" w:rsidRDefault="335342D2" w14:paraId="60733E06" w14:textId="4625561B">
      <w:pPr>
        <w:spacing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57727E74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Additional Reading:</w:t>
      </w:r>
    </w:p>
    <w:p w:rsidR="335342D2" w:rsidP="013102A9" w:rsidRDefault="335342D2" w14:paraId="5F8CBCC9" w14:textId="211550A1">
      <w:pPr>
        <w:spacing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3DAC6FA4">
        <w:rPr>
          <w:rFonts w:ascii="Arial" w:hAnsi="Arial" w:eastAsia="Arial" w:cs="Arial"/>
          <w:color w:val="000000" w:themeColor="text1"/>
          <w:sz w:val="24"/>
          <w:szCs w:val="24"/>
        </w:rPr>
        <w:t>We have included some references below, should you</w:t>
      </w:r>
      <w:r w:rsidR="008F5CFF">
        <w:rPr>
          <w:rFonts w:ascii="Arial" w:hAnsi="Arial" w:eastAsia="Arial" w:cs="Arial"/>
          <w:color w:val="000000" w:themeColor="text1"/>
          <w:sz w:val="24"/>
          <w:szCs w:val="24"/>
        </w:rPr>
        <w:t>r students</w:t>
      </w:r>
      <w:r w:rsidRPr="3DAC6FA4">
        <w:rPr>
          <w:rFonts w:ascii="Arial" w:hAnsi="Arial" w:eastAsia="Arial" w:cs="Arial"/>
          <w:color w:val="000000" w:themeColor="text1"/>
          <w:sz w:val="24"/>
          <w:szCs w:val="24"/>
        </w:rPr>
        <w:t xml:space="preserve"> like to learn more.</w:t>
      </w:r>
    </w:p>
    <w:p w:rsidR="009C672F" w:rsidP="013102A9" w:rsidRDefault="0094320A" w14:paraId="21DAAF18" w14:textId="43EB2B5B">
      <w:pPr>
        <w:spacing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0094320A">
        <w:rPr>
          <w:rFonts w:ascii="Arial" w:hAnsi="Arial" w:eastAsia="Arial" w:cs="Arial"/>
          <w:color w:val="000000" w:themeColor="text1"/>
          <w:sz w:val="24"/>
          <w:szCs w:val="24"/>
        </w:rPr>
        <w:t xml:space="preserve">Baird, J. A. (2000). Are examination standards all in the head? Experiments with examiners' judgements of standards in A level </w:t>
      </w:r>
      <w:proofErr w:type="gramStart"/>
      <w:r w:rsidRPr="0094320A">
        <w:rPr>
          <w:rFonts w:ascii="Arial" w:hAnsi="Arial" w:eastAsia="Arial" w:cs="Arial"/>
          <w:color w:val="000000" w:themeColor="text1"/>
          <w:sz w:val="24"/>
          <w:szCs w:val="24"/>
        </w:rPr>
        <w:t>examinations</w:t>
      </w:r>
      <w:proofErr w:type="gramEnd"/>
      <w:r w:rsidRPr="0094320A">
        <w:rPr>
          <w:rFonts w:ascii="Arial" w:hAnsi="Arial" w:eastAsia="Arial" w:cs="Arial"/>
          <w:color w:val="000000" w:themeColor="text1"/>
          <w:sz w:val="24"/>
          <w:szCs w:val="24"/>
        </w:rPr>
        <w:t>. Research in Education, 64(1), 91-100.</w:t>
      </w:r>
    </w:p>
    <w:p w:rsidR="00DD43A2" w:rsidP="013102A9" w:rsidRDefault="00DD43A2" w14:paraId="4CBD7949" w14:textId="5D5B8F8C">
      <w:pPr>
        <w:spacing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00DD43A2">
        <w:rPr>
          <w:rFonts w:ascii="Arial" w:hAnsi="Arial" w:eastAsia="Arial" w:cs="Arial"/>
          <w:color w:val="000000" w:themeColor="text1"/>
          <w:sz w:val="24"/>
          <w:szCs w:val="24"/>
        </w:rPr>
        <w:t>He, Q., Stockford, I., &amp; Meadows, M. (2018). Inter-subject comparability of examination standards in GCSE and GCE in England. Oxford Review of Education, 44(4), 494-513.</w:t>
      </w:r>
    </w:p>
    <w:p w:rsidR="00336CCB" w:rsidP="013102A9" w:rsidRDefault="00336CCB" w14:paraId="073DFA5E" w14:textId="31806487">
      <w:pPr>
        <w:spacing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00336CCB">
        <w:rPr>
          <w:rFonts w:ascii="Arial" w:hAnsi="Arial" w:eastAsia="Arial" w:cs="Arial"/>
          <w:color w:val="000000" w:themeColor="text1"/>
          <w:sz w:val="24"/>
          <w:szCs w:val="24"/>
        </w:rPr>
        <w:t>Newton, P. E. (2022). Demythologising A level exam standards. Research Papers in Education, 37(6), 875-906.</w:t>
      </w:r>
    </w:p>
    <w:p w:rsidR="57727E74" w:rsidP="57727E74" w:rsidRDefault="00F75573" w14:paraId="67CDA3DE" w14:textId="66F09B23">
      <w:p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r w:rsidRPr="00F75573">
        <w:rPr>
          <w:rFonts w:ascii="Arial" w:hAnsi="Arial" w:eastAsia="Arial" w:cs="Arial"/>
          <w:color w:val="000000" w:themeColor="text1"/>
          <w:sz w:val="24"/>
          <w:szCs w:val="24"/>
        </w:rPr>
        <w:t xml:space="preserve">Taylor, R., &amp; </w:t>
      </w:r>
      <w:proofErr w:type="spellStart"/>
      <w:r w:rsidRPr="00F75573">
        <w:rPr>
          <w:rFonts w:ascii="Arial" w:hAnsi="Arial" w:eastAsia="Arial" w:cs="Arial"/>
          <w:color w:val="000000" w:themeColor="text1"/>
          <w:sz w:val="24"/>
          <w:szCs w:val="24"/>
        </w:rPr>
        <w:t>Opposs</w:t>
      </w:r>
      <w:proofErr w:type="spellEnd"/>
      <w:r w:rsidRPr="00F75573">
        <w:rPr>
          <w:rFonts w:ascii="Arial" w:hAnsi="Arial" w:eastAsia="Arial" w:cs="Arial"/>
          <w:color w:val="000000" w:themeColor="text1"/>
          <w:sz w:val="24"/>
          <w:szCs w:val="24"/>
        </w:rPr>
        <w:t>, D. (2018). Standard setting in England: A levels. Examination standards: How measures and meanings differ around the world, 100-113.</w:t>
      </w:r>
    </w:p>
    <w:sectPr w:rsidR="57727E74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9C1C"/>
    <w:multiLevelType w:val="hybridMultilevel"/>
    <w:tmpl w:val="08E44EA0"/>
    <w:lvl w:ilvl="0" w:tplc="A934D5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A84F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1461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0409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0813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A2AC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86BB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142B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FA46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135FB7"/>
    <w:multiLevelType w:val="hybridMultilevel"/>
    <w:tmpl w:val="DCEE3158"/>
    <w:lvl w:ilvl="0" w:tplc="72269D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7072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2ABA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76E1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625A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0A44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E042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3201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D699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1318EA"/>
    <w:multiLevelType w:val="hybridMultilevel"/>
    <w:tmpl w:val="0D3C342E"/>
    <w:lvl w:ilvl="0" w:tplc="2F509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72BB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8868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864D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CE1D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481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DAB1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862D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8E57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AF2D20"/>
    <w:multiLevelType w:val="hybridMultilevel"/>
    <w:tmpl w:val="7878F8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A42D73"/>
    <w:multiLevelType w:val="hybridMultilevel"/>
    <w:tmpl w:val="89C6E4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4C6047"/>
    <w:multiLevelType w:val="hybridMultilevel"/>
    <w:tmpl w:val="CEFC490A"/>
    <w:lvl w:ilvl="0" w:tplc="64601F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8C76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FA0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4C60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B2EA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60CB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9CD9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6E4F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DEC4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6A5B2E"/>
    <w:multiLevelType w:val="hybridMultilevel"/>
    <w:tmpl w:val="5928C9B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8F7011E"/>
    <w:multiLevelType w:val="hybridMultilevel"/>
    <w:tmpl w:val="17D8339C"/>
    <w:lvl w:ilvl="0" w:tplc="300809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B62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4095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56CF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8A0E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8EC6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6A98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5859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8C16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BD3997"/>
    <w:multiLevelType w:val="hybridMultilevel"/>
    <w:tmpl w:val="6D74812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41C92"/>
    <w:multiLevelType w:val="hybridMultilevel"/>
    <w:tmpl w:val="AA7032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39A8FD"/>
    <w:multiLevelType w:val="hybridMultilevel"/>
    <w:tmpl w:val="359035DC"/>
    <w:lvl w:ilvl="0" w:tplc="AAE23A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6465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FCC2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3CC8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C0C2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EC1A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8E20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40EE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04F4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106EB6"/>
    <w:multiLevelType w:val="hybridMultilevel"/>
    <w:tmpl w:val="7DE657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DC6C6"/>
    <w:multiLevelType w:val="hybridMultilevel"/>
    <w:tmpl w:val="64D6FEF8"/>
    <w:lvl w:ilvl="0" w:tplc="F6D045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2622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C46F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58C9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C056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A07C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FA2E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D4DB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32BF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FC80FD"/>
    <w:multiLevelType w:val="multilevel"/>
    <w:tmpl w:val="2C564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43828F60"/>
    <w:multiLevelType w:val="hybridMultilevel"/>
    <w:tmpl w:val="DB749960"/>
    <w:lvl w:ilvl="0" w:tplc="9626CB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C079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A271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8675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3E08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CC43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A8E9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D602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A0EB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50368E"/>
    <w:multiLevelType w:val="hybridMultilevel"/>
    <w:tmpl w:val="4ACE1DE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DF86530"/>
    <w:multiLevelType w:val="hybridMultilevel"/>
    <w:tmpl w:val="7DE657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2FFD8"/>
    <w:multiLevelType w:val="hybridMultilevel"/>
    <w:tmpl w:val="1122B2E8"/>
    <w:lvl w:ilvl="0" w:tplc="E3EA10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3EF0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3676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D87E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7066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2418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A04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120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C8EE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25A58D"/>
    <w:multiLevelType w:val="hybridMultilevel"/>
    <w:tmpl w:val="1DE2D44A"/>
    <w:lvl w:ilvl="0" w:tplc="A02092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F25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98FE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0E93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8437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78BA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982A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D031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C648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62177F9"/>
    <w:multiLevelType w:val="hybridMultilevel"/>
    <w:tmpl w:val="4678E200"/>
    <w:lvl w:ilvl="0" w:tplc="E03CDE8E">
      <w:start w:val="1"/>
      <w:numFmt w:val="decimal"/>
      <w:lvlText w:val="%1."/>
      <w:lvlJc w:val="left"/>
      <w:pPr>
        <w:ind w:left="720" w:hanging="360"/>
      </w:pPr>
    </w:lvl>
    <w:lvl w:ilvl="1" w:tplc="871CE784">
      <w:start w:val="1"/>
      <w:numFmt w:val="lowerLetter"/>
      <w:lvlText w:val="%2."/>
      <w:lvlJc w:val="left"/>
      <w:pPr>
        <w:ind w:left="1440" w:hanging="360"/>
      </w:pPr>
    </w:lvl>
    <w:lvl w:ilvl="2" w:tplc="478C5466">
      <w:start w:val="1"/>
      <w:numFmt w:val="lowerRoman"/>
      <w:lvlText w:val="%3."/>
      <w:lvlJc w:val="right"/>
      <w:pPr>
        <w:ind w:left="2160" w:hanging="180"/>
      </w:pPr>
    </w:lvl>
    <w:lvl w:ilvl="3" w:tplc="5664BB1A">
      <w:start w:val="1"/>
      <w:numFmt w:val="decimal"/>
      <w:lvlText w:val="%4."/>
      <w:lvlJc w:val="left"/>
      <w:pPr>
        <w:ind w:left="2880" w:hanging="360"/>
      </w:pPr>
    </w:lvl>
    <w:lvl w:ilvl="4" w:tplc="6E948402">
      <w:start w:val="1"/>
      <w:numFmt w:val="lowerLetter"/>
      <w:lvlText w:val="%5."/>
      <w:lvlJc w:val="left"/>
      <w:pPr>
        <w:ind w:left="3600" w:hanging="360"/>
      </w:pPr>
    </w:lvl>
    <w:lvl w:ilvl="5" w:tplc="BB8C7060">
      <w:start w:val="1"/>
      <w:numFmt w:val="lowerRoman"/>
      <w:lvlText w:val="%6."/>
      <w:lvlJc w:val="right"/>
      <w:pPr>
        <w:ind w:left="4320" w:hanging="180"/>
      </w:pPr>
    </w:lvl>
    <w:lvl w:ilvl="6" w:tplc="7504866E">
      <w:start w:val="1"/>
      <w:numFmt w:val="decimal"/>
      <w:lvlText w:val="%7."/>
      <w:lvlJc w:val="left"/>
      <w:pPr>
        <w:ind w:left="5040" w:hanging="360"/>
      </w:pPr>
    </w:lvl>
    <w:lvl w:ilvl="7" w:tplc="C6E01BFE">
      <w:start w:val="1"/>
      <w:numFmt w:val="lowerLetter"/>
      <w:lvlText w:val="%8."/>
      <w:lvlJc w:val="left"/>
      <w:pPr>
        <w:ind w:left="5760" w:hanging="360"/>
      </w:pPr>
    </w:lvl>
    <w:lvl w:ilvl="8" w:tplc="2EF26BA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937D1"/>
    <w:multiLevelType w:val="hybridMultilevel"/>
    <w:tmpl w:val="AF64267A"/>
    <w:lvl w:ilvl="0" w:tplc="8FA2A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38FF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2658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8C8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361E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804D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FCBB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1E56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1A2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2B63D81"/>
    <w:multiLevelType w:val="hybridMultilevel"/>
    <w:tmpl w:val="929C07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2FE3D69"/>
    <w:multiLevelType w:val="hybridMultilevel"/>
    <w:tmpl w:val="2D4C279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7B4D687F"/>
    <w:multiLevelType w:val="hybridMultilevel"/>
    <w:tmpl w:val="B1D83AA0"/>
    <w:lvl w:ilvl="0" w:tplc="950693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94AF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3ADD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9A79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D26E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8CA7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E053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9CD1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4E6F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18"/>
  </w:num>
  <w:num w:numId="5">
    <w:abstractNumId w:val="23"/>
  </w:num>
  <w:num w:numId="6">
    <w:abstractNumId w:val="1"/>
  </w:num>
  <w:num w:numId="7">
    <w:abstractNumId w:val="20"/>
  </w:num>
  <w:num w:numId="8">
    <w:abstractNumId w:val="2"/>
  </w:num>
  <w:num w:numId="9">
    <w:abstractNumId w:val="14"/>
  </w:num>
  <w:num w:numId="10">
    <w:abstractNumId w:val="17"/>
  </w:num>
  <w:num w:numId="11">
    <w:abstractNumId w:val="5"/>
  </w:num>
  <w:num w:numId="12">
    <w:abstractNumId w:val="0"/>
  </w:num>
  <w:num w:numId="13">
    <w:abstractNumId w:val="12"/>
  </w:num>
  <w:num w:numId="14">
    <w:abstractNumId w:val="10"/>
  </w:num>
  <w:num w:numId="15">
    <w:abstractNumId w:val="16"/>
  </w:num>
  <w:num w:numId="16">
    <w:abstractNumId w:val="11"/>
  </w:num>
  <w:num w:numId="17">
    <w:abstractNumId w:val="8"/>
  </w:num>
  <w:num w:numId="18">
    <w:abstractNumId w:val="6"/>
  </w:num>
  <w:num w:numId="19">
    <w:abstractNumId w:val="22"/>
  </w:num>
  <w:num w:numId="20">
    <w:abstractNumId w:val="15"/>
  </w:num>
  <w:num w:numId="21">
    <w:abstractNumId w:val="9"/>
  </w:num>
  <w:num w:numId="22">
    <w:abstractNumId w:val="3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785082"/>
    <w:rsid w:val="00026D3C"/>
    <w:rsid w:val="0004628C"/>
    <w:rsid w:val="00073656"/>
    <w:rsid w:val="00077743"/>
    <w:rsid w:val="000778DC"/>
    <w:rsid w:val="00084F98"/>
    <w:rsid w:val="000969E1"/>
    <w:rsid w:val="000B5221"/>
    <w:rsid w:val="000B615F"/>
    <w:rsid w:val="000D0622"/>
    <w:rsid w:val="000D4AF7"/>
    <w:rsid w:val="000E0C15"/>
    <w:rsid w:val="000F07CD"/>
    <w:rsid w:val="000F61FE"/>
    <w:rsid w:val="0010336E"/>
    <w:rsid w:val="00114C8E"/>
    <w:rsid w:val="0012124D"/>
    <w:rsid w:val="0014182B"/>
    <w:rsid w:val="00143198"/>
    <w:rsid w:val="0015160E"/>
    <w:rsid w:val="001520C5"/>
    <w:rsid w:val="00162E6D"/>
    <w:rsid w:val="00172944"/>
    <w:rsid w:val="001A766B"/>
    <w:rsid w:val="001B41EE"/>
    <w:rsid w:val="001E73C6"/>
    <w:rsid w:val="001F1B93"/>
    <w:rsid w:val="002150B5"/>
    <w:rsid w:val="00231557"/>
    <w:rsid w:val="002507B5"/>
    <w:rsid w:val="002517F7"/>
    <w:rsid w:val="00257329"/>
    <w:rsid w:val="00262173"/>
    <w:rsid w:val="002713CE"/>
    <w:rsid w:val="002840F4"/>
    <w:rsid w:val="002B4083"/>
    <w:rsid w:val="002C2BA8"/>
    <w:rsid w:val="002C45B7"/>
    <w:rsid w:val="002D141F"/>
    <w:rsid w:val="002D4B74"/>
    <w:rsid w:val="002E316E"/>
    <w:rsid w:val="002F2D92"/>
    <w:rsid w:val="002F32CA"/>
    <w:rsid w:val="00313AE7"/>
    <w:rsid w:val="00326D91"/>
    <w:rsid w:val="00331EB4"/>
    <w:rsid w:val="00336CCB"/>
    <w:rsid w:val="0034277E"/>
    <w:rsid w:val="00342FD4"/>
    <w:rsid w:val="00350A2F"/>
    <w:rsid w:val="00382A17"/>
    <w:rsid w:val="0039429E"/>
    <w:rsid w:val="00395881"/>
    <w:rsid w:val="003A0A5A"/>
    <w:rsid w:val="003A17E0"/>
    <w:rsid w:val="003C3FB5"/>
    <w:rsid w:val="003C5B78"/>
    <w:rsid w:val="003C5F5F"/>
    <w:rsid w:val="003D15C1"/>
    <w:rsid w:val="003E15A0"/>
    <w:rsid w:val="003E5EA7"/>
    <w:rsid w:val="003E6B2B"/>
    <w:rsid w:val="0040038D"/>
    <w:rsid w:val="0042616B"/>
    <w:rsid w:val="0044081A"/>
    <w:rsid w:val="0044659E"/>
    <w:rsid w:val="0045742E"/>
    <w:rsid w:val="00476B2A"/>
    <w:rsid w:val="004846FF"/>
    <w:rsid w:val="004927E9"/>
    <w:rsid w:val="004A5514"/>
    <w:rsid w:val="004C5D9F"/>
    <w:rsid w:val="004D5F54"/>
    <w:rsid w:val="00506C02"/>
    <w:rsid w:val="00510F6F"/>
    <w:rsid w:val="005163E0"/>
    <w:rsid w:val="005223FD"/>
    <w:rsid w:val="005379B4"/>
    <w:rsid w:val="00557DBF"/>
    <w:rsid w:val="00582DFF"/>
    <w:rsid w:val="005C2FA5"/>
    <w:rsid w:val="005F77CC"/>
    <w:rsid w:val="006157D3"/>
    <w:rsid w:val="006342FB"/>
    <w:rsid w:val="00663641"/>
    <w:rsid w:val="00672AA3"/>
    <w:rsid w:val="0067568F"/>
    <w:rsid w:val="006779A9"/>
    <w:rsid w:val="00692438"/>
    <w:rsid w:val="006B7497"/>
    <w:rsid w:val="006C4D74"/>
    <w:rsid w:val="006E5C01"/>
    <w:rsid w:val="006E6019"/>
    <w:rsid w:val="006E7854"/>
    <w:rsid w:val="006F4A81"/>
    <w:rsid w:val="007017F3"/>
    <w:rsid w:val="00737089"/>
    <w:rsid w:val="0074532D"/>
    <w:rsid w:val="00746F76"/>
    <w:rsid w:val="00752F7E"/>
    <w:rsid w:val="00792E2F"/>
    <w:rsid w:val="007A3723"/>
    <w:rsid w:val="007A76CC"/>
    <w:rsid w:val="007C4A19"/>
    <w:rsid w:val="007D6FFF"/>
    <w:rsid w:val="007D7749"/>
    <w:rsid w:val="007E0E62"/>
    <w:rsid w:val="007F3581"/>
    <w:rsid w:val="00804081"/>
    <w:rsid w:val="00833A5B"/>
    <w:rsid w:val="00853DE0"/>
    <w:rsid w:val="00854D06"/>
    <w:rsid w:val="00861050"/>
    <w:rsid w:val="00864BFC"/>
    <w:rsid w:val="00866A14"/>
    <w:rsid w:val="00871823"/>
    <w:rsid w:val="008730CD"/>
    <w:rsid w:val="0087371C"/>
    <w:rsid w:val="008D291C"/>
    <w:rsid w:val="008D42F7"/>
    <w:rsid w:val="008D7711"/>
    <w:rsid w:val="008F5CFF"/>
    <w:rsid w:val="00916A0E"/>
    <w:rsid w:val="009343E8"/>
    <w:rsid w:val="0094320A"/>
    <w:rsid w:val="00964E01"/>
    <w:rsid w:val="00966D68"/>
    <w:rsid w:val="00975853"/>
    <w:rsid w:val="0098514B"/>
    <w:rsid w:val="00995E91"/>
    <w:rsid w:val="009A574D"/>
    <w:rsid w:val="009C672F"/>
    <w:rsid w:val="009E77D8"/>
    <w:rsid w:val="00A02578"/>
    <w:rsid w:val="00A303DF"/>
    <w:rsid w:val="00A515D3"/>
    <w:rsid w:val="00AA2BFB"/>
    <w:rsid w:val="00AB27EF"/>
    <w:rsid w:val="00AE13B5"/>
    <w:rsid w:val="00AE2F83"/>
    <w:rsid w:val="00AE554F"/>
    <w:rsid w:val="00B14B03"/>
    <w:rsid w:val="00B668C0"/>
    <w:rsid w:val="00B84EDF"/>
    <w:rsid w:val="00B86A03"/>
    <w:rsid w:val="00B90B58"/>
    <w:rsid w:val="00BA75E4"/>
    <w:rsid w:val="00BD5AA9"/>
    <w:rsid w:val="00BE1FB1"/>
    <w:rsid w:val="00BF59A7"/>
    <w:rsid w:val="00C1467E"/>
    <w:rsid w:val="00C14ADA"/>
    <w:rsid w:val="00C34988"/>
    <w:rsid w:val="00C73ADF"/>
    <w:rsid w:val="00C76DF7"/>
    <w:rsid w:val="00C81E56"/>
    <w:rsid w:val="00CA804D"/>
    <w:rsid w:val="00CD704D"/>
    <w:rsid w:val="00CE06BF"/>
    <w:rsid w:val="00CF3205"/>
    <w:rsid w:val="00CF45A0"/>
    <w:rsid w:val="00D0014E"/>
    <w:rsid w:val="00D35645"/>
    <w:rsid w:val="00D42DB0"/>
    <w:rsid w:val="00D86591"/>
    <w:rsid w:val="00DA0FB0"/>
    <w:rsid w:val="00DA6598"/>
    <w:rsid w:val="00DA77C6"/>
    <w:rsid w:val="00DB2D36"/>
    <w:rsid w:val="00DC3CCD"/>
    <w:rsid w:val="00DD43A2"/>
    <w:rsid w:val="00DE12AB"/>
    <w:rsid w:val="00E00C52"/>
    <w:rsid w:val="00E0160E"/>
    <w:rsid w:val="00E0533A"/>
    <w:rsid w:val="00E32E6C"/>
    <w:rsid w:val="00E51489"/>
    <w:rsid w:val="00E65F02"/>
    <w:rsid w:val="00E806DA"/>
    <w:rsid w:val="00E9188A"/>
    <w:rsid w:val="00E9696D"/>
    <w:rsid w:val="00EF239E"/>
    <w:rsid w:val="00F07455"/>
    <w:rsid w:val="00F12F26"/>
    <w:rsid w:val="00F217B7"/>
    <w:rsid w:val="00F3535B"/>
    <w:rsid w:val="00F55918"/>
    <w:rsid w:val="00F60581"/>
    <w:rsid w:val="00F6632E"/>
    <w:rsid w:val="00F70005"/>
    <w:rsid w:val="00F7428D"/>
    <w:rsid w:val="00F75573"/>
    <w:rsid w:val="00F95396"/>
    <w:rsid w:val="00F956C6"/>
    <w:rsid w:val="00F96A20"/>
    <w:rsid w:val="00FB4E4F"/>
    <w:rsid w:val="00FD109B"/>
    <w:rsid w:val="00FE25B5"/>
    <w:rsid w:val="00FE2D22"/>
    <w:rsid w:val="00FE2DB8"/>
    <w:rsid w:val="00FE5E8F"/>
    <w:rsid w:val="00FF277E"/>
    <w:rsid w:val="00FF6524"/>
    <w:rsid w:val="013102A9"/>
    <w:rsid w:val="013ABABC"/>
    <w:rsid w:val="019A8B1A"/>
    <w:rsid w:val="01FA6F4F"/>
    <w:rsid w:val="02315DB1"/>
    <w:rsid w:val="02A4666B"/>
    <w:rsid w:val="02D548C2"/>
    <w:rsid w:val="03AB762E"/>
    <w:rsid w:val="06282159"/>
    <w:rsid w:val="064773D5"/>
    <w:rsid w:val="07076DBC"/>
    <w:rsid w:val="07650A1A"/>
    <w:rsid w:val="07A15120"/>
    <w:rsid w:val="08F6E617"/>
    <w:rsid w:val="095DB2A3"/>
    <w:rsid w:val="09870DF4"/>
    <w:rsid w:val="0A6FF9E1"/>
    <w:rsid w:val="0C6AF031"/>
    <w:rsid w:val="0C95632C"/>
    <w:rsid w:val="0D06B39E"/>
    <w:rsid w:val="0DD5B475"/>
    <w:rsid w:val="0E028736"/>
    <w:rsid w:val="0E6E4AB2"/>
    <w:rsid w:val="111889E5"/>
    <w:rsid w:val="12288D8C"/>
    <w:rsid w:val="12B92AA2"/>
    <w:rsid w:val="12EB6C8C"/>
    <w:rsid w:val="13C66F9A"/>
    <w:rsid w:val="143C4AD9"/>
    <w:rsid w:val="146714C6"/>
    <w:rsid w:val="14B243E1"/>
    <w:rsid w:val="15378D8F"/>
    <w:rsid w:val="15623FFB"/>
    <w:rsid w:val="159F4D7D"/>
    <w:rsid w:val="15A5E22F"/>
    <w:rsid w:val="1611ED61"/>
    <w:rsid w:val="165F3789"/>
    <w:rsid w:val="17D8828D"/>
    <w:rsid w:val="191395A6"/>
    <w:rsid w:val="193065C6"/>
    <w:rsid w:val="1B3D255C"/>
    <w:rsid w:val="1B54996B"/>
    <w:rsid w:val="1B81A0D6"/>
    <w:rsid w:val="1BC8A34F"/>
    <w:rsid w:val="1BD58849"/>
    <w:rsid w:val="1BD9068D"/>
    <w:rsid w:val="1C91C6A0"/>
    <w:rsid w:val="1CC5D1A3"/>
    <w:rsid w:val="1D542983"/>
    <w:rsid w:val="1D709D92"/>
    <w:rsid w:val="1DCF0FE2"/>
    <w:rsid w:val="1DD8353B"/>
    <w:rsid w:val="1E462076"/>
    <w:rsid w:val="1E65AD22"/>
    <w:rsid w:val="1E7405AB"/>
    <w:rsid w:val="1EC8DECE"/>
    <w:rsid w:val="1ECCC765"/>
    <w:rsid w:val="1F9ED640"/>
    <w:rsid w:val="2184FC72"/>
    <w:rsid w:val="221FFA0C"/>
    <w:rsid w:val="228844E7"/>
    <w:rsid w:val="23097DDC"/>
    <w:rsid w:val="23BBCA6D"/>
    <w:rsid w:val="245BCC52"/>
    <w:rsid w:val="24BAE7DF"/>
    <w:rsid w:val="24E3E100"/>
    <w:rsid w:val="2522AFE2"/>
    <w:rsid w:val="2546F86C"/>
    <w:rsid w:val="25579ACE"/>
    <w:rsid w:val="257FE8D3"/>
    <w:rsid w:val="25913FC8"/>
    <w:rsid w:val="25D48C03"/>
    <w:rsid w:val="266FE09D"/>
    <w:rsid w:val="26DEBA55"/>
    <w:rsid w:val="26F5013C"/>
    <w:rsid w:val="27086CB6"/>
    <w:rsid w:val="271BB934"/>
    <w:rsid w:val="2731B416"/>
    <w:rsid w:val="276873F9"/>
    <w:rsid w:val="27A516AE"/>
    <w:rsid w:val="28D0198E"/>
    <w:rsid w:val="29484E34"/>
    <w:rsid w:val="29511314"/>
    <w:rsid w:val="298E5902"/>
    <w:rsid w:val="2AA56203"/>
    <w:rsid w:val="2B2A2963"/>
    <w:rsid w:val="2B4F930B"/>
    <w:rsid w:val="2BCD0C3F"/>
    <w:rsid w:val="2BEF2A57"/>
    <w:rsid w:val="2BF7D62C"/>
    <w:rsid w:val="2C2FEB44"/>
    <w:rsid w:val="2C363957"/>
    <w:rsid w:val="2D62ACB3"/>
    <w:rsid w:val="2E675030"/>
    <w:rsid w:val="2EF93AE4"/>
    <w:rsid w:val="2F5F43E3"/>
    <w:rsid w:val="30428036"/>
    <w:rsid w:val="30717B08"/>
    <w:rsid w:val="31B68044"/>
    <w:rsid w:val="325E6C90"/>
    <w:rsid w:val="32682F6C"/>
    <w:rsid w:val="32AED550"/>
    <w:rsid w:val="335342D2"/>
    <w:rsid w:val="3371C247"/>
    <w:rsid w:val="33CB6A1D"/>
    <w:rsid w:val="346505D2"/>
    <w:rsid w:val="34D67411"/>
    <w:rsid w:val="35CDB7F7"/>
    <w:rsid w:val="389B778F"/>
    <w:rsid w:val="39FD3BAB"/>
    <w:rsid w:val="3A697DC0"/>
    <w:rsid w:val="3AAF2CDF"/>
    <w:rsid w:val="3AE7ECFA"/>
    <w:rsid w:val="3C3D7840"/>
    <w:rsid w:val="3CA2F58D"/>
    <w:rsid w:val="3D24318B"/>
    <w:rsid w:val="3D8323C5"/>
    <w:rsid w:val="3DA11E82"/>
    <w:rsid w:val="3DAC6FA4"/>
    <w:rsid w:val="3DCFE081"/>
    <w:rsid w:val="3EFAFB97"/>
    <w:rsid w:val="3F4F03EB"/>
    <w:rsid w:val="3FC82FBA"/>
    <w:rsid w:val="41156406"/>
    <w:rsid w:val="41FD7D4C"/>
    <w:rsid w:val="42362369"/>
    <w:rsid w:val="433A243B"/>
    <w:rsid w:val="4396D0AC"/>
    <w:rsid w:val="43BC8922"/>
    <w:rsid w:val="43FE909A"/>
    <w:rsid w:val="4460687A"/>
    <w:rsid w:val="44C2AC97"/>
    <w:rsid w:val="4581E81D"/>
    <w:rsid w:val="46F5B9B9"/>
    <w:rsid w:val="475BA436"/>
    <w:rsid w:val="47DF45AC"/>
    <w:rsid w:val="48B988DF"/>
    <w:rsid w:val="49BD2D57"/>
    <w:rsid w:val="4A555940"/>
    <w:rsid w:val="4A672D96"/>
    <w:rsid w:val="4B5A3C20"/>
    <w:rsid w:val="4BF10EB7"/>
    <w:rsid w:val="4BF129A1"/>
    <w:rsid w:val="4C7A99A6"/>
    <w:rsid w:val="4CC44949"/>
    <w:rsid w:val="4CED96C9"/>
    <w:rsid w:val="4CF1AA3A"/>
    <w:rsid w:val="4DA23A55"/>
    <w:rsid w:val="5016FFB7"/>
    <w:rsid w:val="502DAD43"/>
    <w:rsid w:val="508AF04A"/>
    <w:rsid w:val="50904753"/>
    <w:rsid w:val="50C49AC4"/>
    <w:rsid w:val="50EAF46D"/>
    <w:rsid w:val="50F1CBB6"/>
    <w:rsid w:val="51C97DA4"/>
    <w:rsid w:val="51D66BF1"/>
    <w:rsid w:val="5219B189"/>
    <w:rsid w:val="533B2A44"/>
    <w:rsid w:val="54E0BDE7"/>
    <w:rsid w:val="552FE065"/>
    <w:rsid w:val="55DFDB59"/>
    <w:rsid w:val="55E8862A"/>
    <w:rsid w:val="5626E8C1"/>
    <w:rsid w:val="5672C0E7"/>
    <w:rsid w:val="567C8E48"/>
    <w:rsid w:val="57727E74"/>
    <w:rsid w:val="58D81005"/>
    <w:rsid w:val="5930A478"/>
    <w:rsid w:val="594A5A16"/>
    <w:rsid w:val="5ABC8CE0"/>
    <w:rsid w:val="5BEB121F"/>
    <w:rsid w:val="5CFAF574"/>
    <w:rsid w:val="5CFD60DA"/>
    <w:rsid w:val="5D141DD1"/>
    <w:rsid w:val="5E79641C"/>
    <w:rsid w:val="5E867B1F"/>
    <w:rsid w:val="5F1A8C87"/>
    <w:rsid w:val="5F720485"/>
    <w:rsid w:val="6017344C"/>
    <w:rsid w:val="614776A7"/>
    <w:rsid w:val="61CE6697"/>
    <w:rsid w:val="61E78EF4"/>
    <w:rsid w:val="62CD69E9"/>
    <w:rsid w:val="63785082"/>
    <w:rsid w:val="63EA8666"/>
    <w:rsid w:val="63FA35A0"/>
    <w:rsid w:val="6599E66D"/>
    <w:rsid w:val="667045C1"/>
    <w:rsid w:val="66A151A7"/>
    <w:rsid w:val="66F3C3B8"/>
    <w:rsid w:val="66F4E252"/>
    <w:rsid w:val="6764E238"/>
    <w:rsid w:val="67D59783"/>
    <w:rsid w:val="6824E836"/>
    <w:rsid w:val="698F4C12"/>
    <w:rsid w:val="69A9F955"/>
    <w:rsid w:val="6B5C3B6A"/>
    <w:rsid w:val="6BE46F38"/>
    <w:rsid w:val="6C0B006A"/>
    <w:rsid w:val="6D1906C4"/>
    <w:rsid w:val="6D7615F8"/>
    <w:rsid w:val="6DCB0669"/>
    <w:rsid w:val="6ED6752F"/>
    <w:rsid w:val="6F2CAB76"/>
    <w:rsid w:val="6F878435"/>
    <w:rsid w:val="6FE353EC"/>
    <w:rsid w:val="71866B5E"/>
    <w:rsid w:val="71E224DA"/>
    <w:rsid w:val="72BFBC9A"/>
    <w:rsid w:val="73337B5F"/>
    <w:rsid w:val="753B42D1"/>
    <w:rsid w:val="7666F698"/>
    <w:rsid w:val="77986EB2"/>
    <w:rsid w:val="77A7F5B2"/>
    <w:rsid w:val="77BF98FF"/>
    <w:rsid w:val="7853CBE5"/>
    <w:rsid w:val="78B7B62C"/>
    <w:rsid w:val="7A03AB8E"/>
    <w:rsid w:val="7A11E4A8"/>
    <w:rsid w:val="7A401CC5"/>
    <w:rsid w:val="7B6E370F"/>
    <w:rsid w:val="7BCE4F81"/>
    <w:rsid w:val="7C00E2D4"/>
    <w:rsid w:val="7C3DB938"/>
    <w:rsid w:val="7C66073D"/>
    <w:rsid w:val="7C7F2F9A"/>
    <w:rsid w:val="7D229A06"/>
    <w:rsid w:val="7D2AA7D3"/>
    <w:rsid w:val="7E4427A6"/>
    <w:rsid w:val="7F24DAFF"/>
    <w:rsid w:val="7F9DA7FF"/>
    <w:rsid w:val="7FE3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5082"/>
  <w15:chartTrackingRefBased/>
  <w15:docId w15:val="{372AB33C-C31D-4A14-A116-72905B16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E2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92E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7B9B69549FA44A22FB67069C89A65" ma:contentTypeVersion="17" ma:contentTypeDescription="Create a new document." ma:contentTypeScope="" ma:versionID="08fd12d0e17b6d2bf32b5154b05541c1">
  <xsd:schema xmlns:xsd="http://www.w3.org/2001/XMLSchema" xmlns:xs="http://www.w3.org/2001/XMLSchema" xmlns:p="http://schemas.microsoft.com/office/2006/metadata/properties" xmlns:ns3="4790edcd-62da-4fcb-b4eb-8feb820262ba" xmlns:ns4="b9073383-65ff-4195-b1ba-831173e525b4" targetNamespace="http://schemas.microsoft.com/office/2006/metadata/properties" ma:root="true" ma:fieldsID="498098eba55e94c658cc9b9291645493" ns3:_="" ns4:_="">
    <xsd:import namespace="4790edcd-62da-4fcb-b4eb-8feb820262ba"/>
    <xsd:import namespace="b9073383-65ff-4195-b1ba-831173e525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0edcd-62da-4fcb-b4eb-8feb820262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73383-65ff-4195-b1ba-831173e52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073383-65ff-4195-b1ba-831173e525b4" xsi:nil="true"/>
  </documentManagement>
</p:properties>
</file>

<file path=customXml/itemProps1.xml><?xml version="1.0" encoding="utf-8"?>
<ds:datastoreItem xmlns:ds="http://schemas.openxmlformats.org/officeDocument/2006/customXml" ds:itemID="{0034DA6A-6388-402A-9FA6-52052FAD7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511B0-5058-44D6-AAEC-AAA2D2681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0edcd-62da-4fcb-b4eb-8feb820262ba"/>
    <ds:schemaRef ds:uri="b9073383-65ff-4195-b1ba-831173e52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7D2DE-4E4D-4AE1-BFF3-188A7D721963}">
  <ds:schemaRefs>
    <ds:schemaRef ds:uri="b9073383-65ff-4195-b1ba-831173e525b4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790edcd-62da-4fcb-b4eb-8feb820262ba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Jo-Anne Baird</dc:creator>
  <keywords/>
  <dc:description/>
  <lastModifiedBy>Stuart Cadwallader</lastModifiedBy>
  <revision>16</revision>
  <dcterms:created xsi:type="dcterms:W3CDTF">2024-11-14T12:01:00.0000000Z</dcterms:created>
  <dcterms:modified xsi:type="dcterms:W3CDTF">2025-02-13T16:29:02.7786240Z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0x01010012C7B9B69549FA44A22FB67069C89A65</vt:lpwstr>
  </property>
</Properties>
</file>